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4D" w:rsidRPr="004A11B4" w:rsidRDefault="00BB324D" w:rsidP="00BB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B4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Информационная группа C</w:t>
      </w:r>
      <w:proofErr w:type="spellStart"/>
      <w:r w:rsidRPr="004A11B4">
        <w:rPr>
          <w:rFonts w:ascii="Times New Roman" w:hAnsi="Times New Roman" w:cs="Times New Roman"/>
          <w:bCs/>
          <w:sz w:val="24"/>
          <w:szCs w:val="24"/>
          <w:lang w:val="en-US" w:eastAsia="ru-RU"/>
        </w:rPr>
        <w:t>om</w:t>
      </w:r>
      <w:proofErr w:type="spellEnd"/>
      <w:r w:rsidRPr="004A11B4">
        <w:rPr>
          <w:rFonts w:ascii="Times New Roman" w:hAnsi="Times New Roman" w:cs="Times New Roman"/>
          <w:bCs/>
          <w:sz w:val="24"/>
          <w:szCs w:val="24"/>
          <w:lang w:eastAsia="ru-RU"/>
        </w:rPr>
        <w:t>N</w:t>
      </w:r>
      <w:proofErr w:type="spellStart"/>
      <w:r w:rsidRPr="004A11B4">
        <w:rPr>
          <w:rFonts w:ascii="Times New Roman" w:hAnsi="Times New Roman" w:cs="Times New Roman"/>
          <w:bCs/>
          <w:sz w:val="24"/>
          <w:szCs w:val="24"/>
          <w:lang w:val="en-US" w:eastAsia="ru-RU"/>
        </w:rPr>
        <w:t>ews</w:t>
      </w:r>
      <w:proofErr w:type="spellEnd"/>
      <w:r w:rsidRPr="004A11B4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приглашает Вас и Ваших коллег принять участие в масштабном мероприятии –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A11B4">
        <w:rPr>
          <w:rFonts w:ascii="Times New Roman" w:hAnsi="Times New Roman" w:cs="Times New Roman"/>
          <w:sz w:val="24"/>
          <w:szCs w:val="24"/>
        </w:rPr>
        <w:t xml:space="preserve"> Федеральном </w:t>
      </w:r>
      <w:proofErr w:type="spellStart"/>
      <w:r w:rsidRPr="004A11B4">
        <w:rPr>
          <w:rFonts w:ascii="Times New Roman" w:hAnsi="Times New Roman" w:cs="Times New Roman"/>
          <w:sz w:val="24"/>
          <w:szCs w:val="24"/>
        </w:rPr>
        <w:t>Бизнес-форуме</w:t>
      </w:r>
      <w:proofErr w:type="spellEnd"/>
      <w:r w:rsidRPr="004A1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1B4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4A1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1B4">
        <w:rPr>
          <w:rFonts w:ascii="Times New Roman" w:hAnsi="Times New Roman" w:cs="Times New Roman"/>
          <w:b/>
          <w:sz w:val="24"/>
          <w:szCs w:val="24"/>
        </w:rPr>
        <w:t>City</w:t>
      </w:r>
      <w:proofErr w:type="spellEnd"/>
      <w:r w:rsidRPr="004A11B4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4A11B4">
        <w:rPr>
          <w:rFonts w:ascii="Times New Roman" w:hAnsi="Times New Roman" w:cs="Times New Roman"/>
          <w:b/>
          <w:sz w:val="24"/>
          <w:szCs w:val="24"/>
        </w:rPr>
        <w:t>Region</w:t>
      </w:r>
      <w:proofErr w:type="spellEnd"/>
      <w:r w:rsidRPr="004A11B4">
        <w:rPr>
          <w:rFonts w:ascii="Times New Roman" w:hAnsi="Times New Roman" w:cs="Times New Roman"/>
          <w:b/>
          <w:sz w:val="24"/>
          <w:szCs w:val="24"/>
        </w:rPr>
        <w:t>: Цифровые технологии на пути к «умной стране»</w:t>
      </w:r>
      <w:r w:rsidRPr="004A11B4">
        <w:rPr>
          <w:rFonts w:ascii="Times New Roman" w:hAnsi="Times New Roman" w:cs="Times New Roman"/>
          <w:sz w:val="24"/>
          <w:szCs w:val="24"/>
        </w:rPr>
        <w:t>.</w:t>
      </w:r>
    </w:p>
    <w:p w:rsidR="00BB324D" w:rsidRPr="004A11B4" w:rsidRDefault="00BB324D" w:rsidP="00BB3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324D" w:rsidRPr="004A11B4" w:rsidRDefault="00BB324D" w:rsidP="00BB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3 марта</w:t>
      </w:r>
      <w:r w:rsidRPr="004A11B4">
        <w:rPr>
          <w:rFonts w:ascii="Times New Roman" w:hAnsi="Times New Roman" w:cs="Times New Roman"/>
          <w:sz w:val="24"/>
          <w:szCs w:val="24"/>
        </w:rPr>
        <w:t xml:space="preserve"> 202</w:t>
      </w:r>
      <w:r w:rsidR="002C4FA2">
        <w:rPr>
          <w:rFonts w:ascii="Times New Roman" w:hAnsi="Times New Roman" w:cs="Times New Roman"/>
          <w:sz w:val="24"/>
          <w:szCs w:val="24"/>
        </w:rPr>
        <w:t>2</w:t>
      </w:r>
      <w:r w:rsidRPr="004A11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324D" w:rsidRPr="004A11B4" w:rsidRDefault="00BB324D" w:rsidP="00BB3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324D" w:rsidRDefault="00BB324D" w:rsidP="00BB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4A1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Москва, ВДНХ, павильон «Умный город»</w:t>
      </w:r>
      <w:r w:rsidR="00EF26A6">
        <w:rPr>
          <w:rFonts w:ascii="Times New Roman" w:hAnsi="Times New Roman" w:cs="Times New Roman"/>
          <w:sz w:val="24"/>
          <w:szCs w:val="24"/>
        </w:rPr>
        <w:br/>
      </w:r>
      <w:r w:rsidR="00EF26A6">
        <w:rPr>
          <w:rFonts w:ascii="Times New Roman" w:hAnsi="Times New Roman" w:cs="Times New Roman"/>
          <w:sz w:val="24"/>
          <w:szCs w:val="24"/>
        </w:rPr>
        <w:br/>
      </w:r>
      <w:r w:rsidR="00EF26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Сайт мероприятия</w:t>
      </w:r>
      <w:r w:rsidR="00EF26A6" w:rsidRPr="004A11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EF26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="00EF26A6" w:rsidRPr="007A482A">
          <w:rPr>
            <w:rStyle w:val="a6"/>
            <w:rFonts w:ascii="Times New Roman" w:hAnsi="Times New Roman" w:cs="Times New Roman"/>
            <w:bCs/>
            <w:sz w:val="24"/>
            <w:szCs w:val="24"/>
            <w:lang w:eastAsia="ru-RU"/>
          </w:rPr>
          <w:t>https://www.comnews-conferences.ru/ru/conference/smartcity2022</w:t>
        </w:r>
      </w:hyperlink>
      <w:r w:rsidR="00EF26A6" w:rsidRPr="007A4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FC5CE2" w:rsidRDefault="00FC5CE2" w:rsidP="00BB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24D" w:rsidRDefault="00BB324D" w:rsidP="00BB32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0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Мероприятие пройдет в формате офлайн, при этом предусмотрена возможность участия в онлайн-трансляции.</w:t>
      </w:r>
    </w:p>
    <w:p w:rsidR="00FC5CE2" w:rsidRDefault="00FC5CE2" w:rsidP="00BB32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5CE2" w:rsidRPr="00FC5CE2" w:rsidRDefault="00FC5CE2" w:rsidP="00FC5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«Умный город» стартовал в России в 2018 году, с 2019 года он реализуется в рамках </w:t>
      </w:r>
      <w:proofErr w:type="spellStart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нацпрограммы</w:t>
      </w:r>
      <w:proofErr w:type="spellEnd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«Цифровая экономика» и нацпроекта «Жилье и городская среда». Ведомственный проект направлен на изменение инфраструктуры городов – жилищно-коммунального хозяйства, транспорта, экологической и общественной безопасности, систем принятия решений в управлении городом и регионом, а главное, вовлекает горожан в решение вопросов городского развития.</w:t>
      </w:r>
    </w:p>
    <w:p w:rsidR="00FC5CE2" w:rsidRDefault="00FC5CE2" w:rsidP="00FC5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конце 2021 года Константин </w:t>
      </w:r>
      <w:proofErr w:type="spellStart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Михайлик</w:t>
      </w:r>
      <w:proofErr w:type="spellEnd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заместитель министра строительства и ЖКХ РФ, руководитель ведомственного проекта «Умный город», отметил, что пришло время обновить проект и подходы к внедрению новейших технологий в городское управление на федеральном уровне, чтобы учесть наилучшие доступные практики. Для того, чтобы синхронизировать мероприятия по </w:t>
      </w:r>
      <w:proofErr w:type="spellStart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цифровизации</w:t>
      </w:r>
      <w:proofErr w:type="spellEnd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хозяйства с приоритетными задачами национальных проектов, будет обновлен и стандарт «Умного города», актуализирован состав рабочей группы Минстроя РФ по «Умному городу», планируется внести изменения и в методологию подсчета индекса «IQ городов».</w:t>
      </w:r>
    </w:p>
    <w:p w:rsidR="00FC5CE2" w:rsidRPr="00FC5CE2" w:rsidRDefault="00FC5CE2" w:rsidP="00FC5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5CE2" w:rsidRPr="00FC5CE2" w:rsidRDefault="00FC5CE2" w:rsidP="00FC5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C5C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форума</w:t>
      </w:r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установить открытый и доверительный диалог между органами власти и бизнесом; дать оценку ситуации, сделать прогноз её развития, а также сформулировать конкретные предложения, которые могут быть использованы для корректировки ведомственного проекта и его синергии с национальными проектами; найти новые бизнес-модели для решения задач цифровой трансформации городов и регионов; поделиться моделями и опытом привлечения финансирования; опытом тиражирования проектов внутри регионов. </w:t>
      </w:r>
    </w:p>
    <w:p w:rsidR="00BB324D" w:rsidRDefault="00FC5CE2" w:rsidP="00FC5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Участники форума обсудят, какие цифровые технологии и сервисы необходимо внедрять для вовлечения жителей в решение вопросов городского развития, как пандемия ускорила </w:t>
      </w:r>
      <w:proofErr w:type="spellStart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цифровизацию</w:t>
      </w:r>
      <w:proofErr w:type="spellEnd"/>
      <w:r w:rsidRPr="00FC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здравоохранения и образования. Также участники поделятся лучшими практиками внедрения инновационных технологий в инфраструктуру города.</w:t>
      </w:r>
    </w:p>
    <w:p w:rsidR="00FC5CE2" w:rsidRPr="001D099C" w:rsidRDefault="00FC5CE2" w:rsidP="00FC5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BB324D" w:rsidRDefault="00BB324D" w:rsidP="00BB32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11B4">
        <w:rPr>
          <w:rFonts w:ascii="Times New Roman" w:hAnsi="Times New Roman" w:cs="Times New Roman"/>
          <w:b/>
          <w:sz w:val="24"/>
          <w:szCs w:val="24"/>
        </w:rPr>
        <w:t>Основные темы форума:</w:t>
      </w:r>
    </w:p>
    <w:p w:rsidR="00FC5CE2" w:rsidRDefault="00FC5CE2" w:rsidP="00BB32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324D" w:rsidRPr="00BB324D" w:rsidRDefault="00BB324D" w:rsidP="00BB324D">
      <w:pPr>
        <w:pStyle w:val="a3"/>
        <w:numPr>
          <w:ilvl w:val="0"/>
          <w:numId w:val="5"/>
        </w:numPr>
      </w:pPr>
      <w:r w:rsidRPr="00BB324D">
        <w:t>Актуализация проекта «Умный город»: новые идеи и инициативы для дальнейшего развития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 xml:space="preserve">Инновационные технологии и решения для 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B324D">
        <w:rPr>
          <w:rFonts w:ascii="Times New Roman" w:hAnsi="Times New Roman" w:cs="Times New Roman"/>
          <w:sz w:val="24"/>
          <w:szCs w:val="24"/>
        </w:rPr>
        <w:t xml:space="preserve"> городской инфраструктуры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Цифровые двойники «умного города» (цифровые двойники систем водоснабжения, дорожно-транспортной инфраструктуры и др.)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lastRenderedPageBreak/>
        <w:t>IoT-технологии (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LoRaWAN</w:t>
      </w:r>
      <w:proofErr w:type="spellEnd"/>
      <w:r w:rsidRPr="00BB3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NB-IoT</w:t>
      </w:r>
      <w:proofErr w:type="spellEnd"/>
      <w:r w:rsidRPr="00BB3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Sigfox</w:t>
      </w:r>
      <w:proofErr w:type="spellEnd"/>
      <w:r w:rsidRPr="00BB324D">
        <w:rPr>
          <w:rFonts w:ascii="Times New Roman" w:hAnsi="Times New Roman" w:cs="Times New Roman"/>
          <w:sz w:val="24"/>
          <w:szCs w:val="24"/>
        </w:rPr>
        <w:t>, «Стриж», NB-FI и др.): новые возможности для города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Применение систем продвинутой аналитики и ИИ с целью уменьшения потерь и потребления ресурсов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 xml:space="preserve">Внедрение технологий 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B3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B324D">
        <w:rPr>
          <w:rFonts w:ascii="Times New Roman" w:hAnsi="Times New Roman" w:cs="Times New Roman"/>
          <w:sz w:val="24"/>
          <w:szCs w:val="24"/>
        </w:rPr>
        <w:t xml:space="preserve"> для анализа технического состояния сети водоснабжения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Телекоммуникационная инфраструктура для «умных городов»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 xml:space="preserve">Здравоохранение и образование в «умном городе»: пандемия как стимул для ускорения </w:t>
      </w:r>
      <w:proofErr w:type="spellStart"/>
      <w:r w:rsidRPr="00BB324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Сервисы для цифровой диагностики и мониторинга хронических заболеваний Дистанционная диагностика (телемедицина)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Искусственный интеллект в медицинских системах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Город как среда для обмена информацией и ресурсами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Цифровые технологии и сервисы для вовлечения жителей в решение вопросов городского развития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Развитие систем обратной связи в российских «умных городах»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Приложения и сервисы для оказания общественных услуг, предоставления информации и др.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Платформы дистанционного получения государственных услуг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Интеллектуальные системы поиска информации, платформы информирования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Платформы для автоматического сбора, анализа и визуализации данных о городском управлении (Индекс IQ и др.)</w:t>
      </w:r>
    </w:p>
    <w:p w:rsidR="00BB324D" w:rsidRPr="00BB324D" w:rsidRDefault="00BB324D" w:rsidP="00BB324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4D">
        <w:rPr>
          <w:rFonts w:ascii="Times New Roman" w:hAnsi="Times New Roman" w:cs="Times New Roman"/>
          <w:sz w:val="24"/>
          <w:szCs w:val="24"/>
        </w:rPr>
        <w:t>ЦУР и его место в региональной ИТ-архитектуре, муниципальные центры управления</w:t>
      </w:r>
    </w:p>
    <w:p w:rsidR="00BB324D" w:rsidRPr="007255AF" w:rsidRDefault="00BB324D" w:rsidP="00BB324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324D" w:rsidRPr="004A11B4" w:rsidRDefault="00BB324D" w:rsidP="00BB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1B4">
        <w:rPr>
          <w:rFonts w:ascii="Times New Roman" w:hAnsi="Times New Roman" w:cs="Times New Roman"/>
          <w:b/>
          <w:sz w:val="24"/>
          <w:szCs w:val="24"/>
        </w:rPr>
        <w:t>Аудитория форума:</w:t>
      </w:r>
      <w:r w:rsidRPr="004A11B4">
        <w:rPr>
          <w:rFonts w:ascii="Times New Roman" w:hAnsi="Times New Roman" w:cs="Times New Roman"/>
          <w:sz w:val="24"/>
          <w:szCs w:val="24"/>
        </w:rPr>
        <w:t xml:space="preserve"> федеральные органы законодательной и исполнительной власти, структуры управления нацпроектом «Цифровая экономика РФ», правительства субъектов федерации, мэрии и администрации городов, муниципалитеты, государственные институты развития, региональные и федеральные операторы фиксированной и беспроводной связи, </w:t>
      </w:r>
      <w:proofErr w:type="spellStart"/>
      <w:r w:rsidRPr="004A11B4">
        <w:rPr>
          <w:rFonts w:ascii="Times New Roman" w:hAnsi="Times New Roman" w:cs="Times New Roman"/>
          <w:sz w:val="24"/>
          <w:szCs w:val="24"/>
        </w:rPr>
        <w:t>ИТ-компании</w:t>
      </w:r>
      <w:proofErr w:type="spellEnd"/>
      <w:r w:rsidRPr="004A1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1B4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Pr="004A11B4">
        <w:rPr>
          <w:rFonts w:ascii="Times New Roman" w:hAnsi="Times New Roman" w:cs="Times New Roman"/>
          <w:sz w:val="24"/>
          <w:szCs w:val="24"/>
        </w:rPr>
        <w:t xml:space="preserve"> и иные коммунальные предприятия, производители электронных приборов учета, </w:t>
      </w:r>
      <w:r w:rsidRPr="004A11B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бизнеса, готовые внедрять цифровые технологии на своих предприятиях: застройщики и девелоперы, ритейл, транспортные и логистические компании, сервисные и управляющие компании, охранные организации и др., </w:t>
      </w:r>
      <w:r w:rsidRPr="004A11B4">
        <w:rPr>
          <w:rFonts w:ascii="Times New Roman" w:hAnsi="Times New Roman" w:cs="Times New Roman"/>
          <w:sz w:val="24"/>
          <w:szCs w:val="24"/>
        </w:rPr>
        <w:t>поставщики ИКТ-решений, системные интеграторы, разработчики цифровых сервисов, а также эксперты от</w:t>
      </w:r>
      <w:r>
        <w:rPr>
          <w:rFonts w:ascii="Times New Roman" w:hAnsi="Times New Roman" w:cs="Times New Roman"/>
          <w:sz w:val="24"/>
          <w:szCs w:val="24"/>
        </w:rPr>
        <w:t xml:space="preserve">расли, деловые и профильные СМИ; </w:t>
      </w:r>
      <w:r w:rsidR="00F6379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едицинские и образовательные учреждения и ведомства.</w:t>
      </w:r>
    </w:p>
    <w:p w:rsidR="00BB324D" w:rsidRPr="001D099C" w:rsidRDefault="00BB324D" w:rsidP="00BB324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324D" w:rsidRDefault="00BB324D" w:rsidP="00BB324D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 отчетом о конференции </w:t>
      </w:r>
      <w:proofErr w:type="spellStart"/>
      <w:r w:rsidRPr="004A11B4">
        <w:rPr>
          <w:b/>
        </w:rPr>
        <w:t>Smart</w:t>
      </w:r>
      <w:proofErr w:type="spellEnd"/>
      <w:r w:rsidRPr="004A11B4">
        <w:rPr>
          <w:b/>
        </w:rPr>
        <w:t xml:space="preserve"> </w:t>
      </w:r>
      <w:proofErr w:type="spellStart"/>
      <w:r w:rsidRPr="004A11B4">
        <w:rPr>
          <w:b/>
        </w:rPr>
        <w:t>City</w:t>
      </w:r>
      <w:proofErr w:type="spellEnd"/>
      <w:r w:rsidRPr="004A11B4">
        <w:rPr>
          <w:b/>
        </w:rPr>
        <w:t xml:space="preserve"> &amp; </w:t>
      </w:r>
      <w:proofErr w:type="spellStart"/>
      <w:r w:rsidRPr="004A11B4">
        <w:rPr>
          <w:b/>
        </w:rPr>
        <w:t>Region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</w:t>
      </w:r>
      <w:r>
        <w:rPr>
          <w:sz w:val="22"/>
          <w:szCs w:val="22"/>
        </w:rPr>
        <w:t xml:space="preserve"> можно ознакомиться </w:t>
      </w:r>
      <w:hyperlink r:id="rId8" w:history="1">
        <w:r w:rsidRPr="00AC4473">
          <w:rPr>
            <w:rStyle w:val="a6"/>
            <w:sz w:val="22"/>
            <w:szCs w:val="22"/>
          </w:rPr>
          <w:t>здесь</w:t>
        </w:r>
      </w:hyperlink>
      <w:r w:rsidR="00FC5CE2">
        <w:rPr>
          <w:sz w:val="22"/>
          <w:szCs w:val="22"/>
        </w:rPr>
        <w:t>:</w:t>
      </w:r>
    </w:p>
    <w:p w:rsidR="00BB324D" w:rsidRPr="000E01A2" w:rsidRDefault="00BB324D" w:rsidP="00BB324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324D" w:rsidRPr="004A11B4" w:rsidRDefault="00BB324D" w:rsidP="00BB324D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1B4">
        <w:rPr>
          <w:rFonts w:ascii="Times New Roman" w:eastAsia="Times New Roman" w:hAnsi="Times New Roman" w:cs="Times New Roman"/>
          <w:b/>
          <w:bCs/>
          <w:sz w:val="24"/>
          <w:szCs w:val="24"/>
        </w:rPr>
        <w:t>Ждем Вас на федеральном форуме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Москве</w:t>
      </w:r>
      <w:r w:rsidRPr="004A11B4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BB324D" w:rsidRPr="004A11B4" w:rsidRDefault="00BB324D" w:rsidP="00BB324D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324D" w:rsidRPr="00E05F86" w:rsidRDefault="00BB324D" w:rsidP="00BB324D">
      <w:pPr>
        <w:spacing w:after="0" w:line="240" w:lineRule="auto"/>
        <w:ind w:left="-426" w:firstLine="283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F86">
        <w:rPr>
          <w:rFonts w:ascii="Times New Roman" w:eastAsia="Times New Roman" w:hAnsi="Times New Roman" w:cs="Times New Roman"/>
          <w:sz w:val="20"/>
          <w:szCs w:val="20"/>
        </w:rPr>
        <w:t>С уважением,</w:t>
      </w:r>
    </w:p>
    <w:p w:rsidR="00BB324D" w:rsidRPr="00E05F86" w:rsidRDefault="00BB324D" w:rsidP="00BB324D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F86">
        <w:rPr>
          <w:rFonts w:ascii="Times New Roman" w:eastAsia="Times New Roman" w:hAnsi="Times New Roman" w:cs="Times New Roman"/>
          <w:sz w:val="20"/>
          <w:szCs w:val="20"/>
        </w:rPr>
        <w:t>Оргкомитет форума</w:t>
      </w:r>
    </w:p>
    <w:p w:rsidR="00BB324D" w:rsidRPr="00E05F86" w:rsidRDefault="00BB324D" w:rsidP="00BB324D">
      <w:pPr>
        <w:spacing w:after="0" w:line="240" w:lineRule="auto"/>
        <w:ind w:left="-425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B324D" w:rsidRPr="00E05F86" w:rsidRDefault="00BB324D" w:rsidP="00BB324D">
      <w:pPr>
        <w:spacing w:after="0" w:line="240" w:lineRule="auto"/>
        <w:ind w:left="-425"/>
        <w:contextualSpacing/>
        <w:jc w:val="right"/>
        <w:rPr>
          <w:rStyle w:val="a6"/>
          <w:rFonts w:ascii="Times New Roman" w:eastAsia="Calibri" w:hAnsi="Times New Roman" w:cs="Times New Roman"/>
          <w:sz w:val="20"/>
          <w:szCs w:val="20"/>
        </w:rPr>
      </w:pPr>
      <w:r w:rsidRPr="00E05F86">
        <w:rPr>
          <w:rFonts w:ascii="Times New Roman" w:eastAsia="Calibri" w:hAnsi="Times New Roman" w:cs="Times New Roman"/>
          <w:sz w:val="20"/>
          <w:szCs w:val="20"/>
        </w:rPr>
        <w:t xml:space="preserve">По вопросам спонсорского участия, пожалуйста, обращайтесь к Ирине </w:t>
      </w:r>
      <w:proofErr w:type="spellStart"/>
      <w:r w:rsidRPr="00E05F86">
        <w:rPr>
          <w:rFonts w:ascii="Times New Roman" w:eastAsia="Calibri" w:hAnsi="Times New Roman" w:cs="Times New Roman"/>
          <w:sz w:val="20"/>
          <w:szCs w:val="20"/>
        </w:rPr>
        <w:t>Глуховой</w:t>
      </w:r>
      <w:proofErr w:type="spellEnd"/>
      <w:r w:rsidRPr="00E05F86">
        <w:rPr>
          <w:rFonts w:ascii="Times New Roman" w:eastAsia="Calibri" w:hAnsi="Times New Roman" w:cs="Times New Roman"/>
          <w:sz w:val="20"/>
          <w:szCs w:val="20"/>
        </w:rPr>
        <w:t xml:space="preserve">, директору по развитию бизнеса </w:t>
      </w:r>
      <w:proofErr w:type="spellStart"/>
      <w:r w:rsidRPr="00E05F86">
        <w:rPr>
          <w:rFonts w:ascii="Times New Roman" w:eastAsia="Calibri" w:hAnsi="Times New Roman" w:cs="Times New Roman"/>
          <w:sz w:val="20"/>
          <w:szCs w:val="20"/>
        </w:rPr>
        <w:t>ComNews</w:t>
      </w:r>
      <w:proofErr w:type="spellEnd"/>
      <w:r w:rsidRPr="00E05F8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9" w:history="1">
        <w:r w:rsidRPr="00E05F86">
          <w:rPr>
            <w:rStyle w:val="a6"/>
            <w:rFonts w:ascii="Times New Roman" w:eastAsia="Calibri" w:hAnsi="Times New Roman" w:cs="Times New Roman"/>
            <w:sz w:val="20"/>
            <w:szCs w:val="20"/>
            <w:lang w:val="en-US"/>
          </w:rPr>
          <w:t>irina</w:t>
        </w:r>
        <w:r w:rsidRPr="00E05F86">
          <w:rPr>
            <w:rStyle w:val="a6"/>
            <w:rFonts w:ascii="Times New Roman" w:eastAsia="Calibri" w:hAnsi="Times New Roman" w:cs="Times New Roman"/>
            <w:sz w:val="20"/>
            <w:szCs w:val="20"/>
          </w:rPr>
          <w:t>@</w:t>
        </w:r>
        <w:r w:rsidRPr="00E05F86">
          <w:rPr>
            <w:rStyle w:val="a6"/>
            <w:rFonts w:ascii="Times New Roman" w:eastAsia="Calibri" w:hAnsi="Times New Roman" w:cs="Times New Roman"/>
            <w:sz w:val="20"/>
            <w:szCs w:val="20"/>
            <w:lang w:val="en-US"/>
          </w:rPr>
          <w:t>comnews</w:t>
        </w:r>
        <w:r w:rsidRPr="00E05F86">
          <w:rPr>
            <w:rStyle w:val="a6"/>
            <w:rFonts w:ascii="Times New Roman" w:eastAsia="Calibri" w:hAnsi="Times New Roman" w:cs="Times New Roman"/>
            <w:sz w:val="20"/>
            <w:szCs w:val="20"/>
          </w:rPr>
          <w:t>.</w:t>
        </w:r>
        <w:r w:rsidRPr="00E05F86">
          <w:rPr>
            <w:rStyle w:val="a6"/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</w:hyperlink>
    </w:p>
    <w:p w:rsidR="00BB324D" w:rsidRPr="00E05F86" w:rsidRDefault="00BB324D" w:rsidP="00BB324D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324D" w:rsidRPr="00E05F86" w:rsidRDefault="00BB324D" w:rsidP="00BB324D">
      <w:pPr>
        <w:spacing w:after="0" w:line="240" w:lineRule="auto"/>
        <w:ind w:left="-425"/>
        <w:contextualSpacing/>
        <w:jc w:val="right"/>
        <w:rPr>
          <w:rStyle w:val="a6"/>
          <w:rFonts w:ascii="Times New Roman" w:eastAsia="Calibri" w:hAnsi="Times New Roman" w:cs="Times New Roman"/>
          <w:sz w:val="20"/>
          <w:szCs w:val="20"/>
        </w:rPr>
      </w:pPr>
      <w:r w:rsidRPr="00E05F86">
        <w:rPr>
          <w:rFonts w:ascii="Times New Roman" w:eastAsia="Calibri" w:hAnsi="Times New Roman" w:cs="Times New Roman"/>
          <w:sz w:val="20"/>
          <w:szCs w:val="20"/>
        </w:rPr>
        <w:t xml:space="preserve">По вопросам делегатского участия, пожалуйста, обращайтесь к Ольге Доленко, руководителю отдела делегатских продаж </w:t>
      </w:r>
      <w:proofErr w:type="spellStart"/>
      <w:r w:rsidRPr="00E05F86">
        <w:rPr>
          <w:rFonts w:ascii="Times New Roman" w:eastAsia="Calibri" w:hAnsi="Times New Roman" w:cs="Times New Roman"/>
          <w:sz w:val="20"/>
          <w:szCs w:val="20"/>
        </w:rPr>
        <w:t>ComNews</w:t>
      </w:r>
      <w:proofErr w:type="spellEnd"/>
      <w:r w:rsidRPr="00E05F86">
        <w:rPr>
          <w:rFonts w:ascii="Times New Roman" w:eastAsia="Calibri" w:hAnsi="Times New Roman" w:cs="Times New Roman"/>
          <w:sz w:val="20"/>
          <w:szCs w:val="20"/>
        </w:rPr>
        <w:t>: </w:t>
      </w:r>
      <w:hyperlink r:id="rId10" w:history="1">
        <w:r w:rsidRPr="00E05F86">
          <w:rPr>
            <w:rStyle w:val="a6"/>
            <w:rFonts w:ascii="Times New Roman" w:eastAsia="Calibri" w:hAnsi="Times New Roman" w:cs="Times New Roman"/>
            <w:sz w:val="20"/>
            <w:szCs w:val="20"/>
          </w:rPr>
          <w:t>od@comnews.ru</w:t>
        </w:r>
      </w:hyperlink>
    </w:p>
    <w:p w:rsidR="00BB324D" w:rsidRPr="00E05F86" w:rsidRDefault="00BB324D" w:rsidP="00BB324D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324D" w:rsidRPr="00E05F86" w:rsidRDefault="00BB324D" w:rsidP="00E05F86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  <w:shd w:val="clear" w:color="auto" w:fill="FFFFFF"/>
        </w:rPr>
      </w:pPr>
      <w:r w:rsidRPr="00E05F86">
        <w:rPr>
          <w:sz w:val="20"/>
          <w:szCs w:val="20"/>
        </w:rPr>
        <w:t xml:space="preserve">По вопросам условий и возможностей участия в деловой программе форума, пожалуйста, обращайтесь к Татьяне Моисеевой: </w:t>
      </w:r>
      <w:hyperlink r:id="rId11" w:history="1">
        <w:r w:rsidRPr="00E05F86">
          <w:rPr>
            <w:rStyle w:val="a6"/>
            <w:sz w:val="20"/>
            <w:szCs w:val="20"/>
            <w:lang w:val="en-US"/>
          </w:rPr>
          <w:t>moiseeva</w:t>
        </w:r>
        <w:r w:rsidRPr="00E05F86">
          <w:rPr>
            <w:rStyle w:val="a6"/>
            <w:sz w:val="20"/>
            <w:szCs w:val="20"/>
          </w:rPr>
          <w:t>@</w:t>
        </w:r>
        <w:r w:rsidRPr="00E05F86">
          <w:rPr>
            <w:rStyle w:val="a6"/>
            <w:sz w:val="20"/>
            <w:szCs w:val="20"/>
            <w:lang w:val="en-US"/>
          </w:rPr>
          <w:t>comnews</w:t>
        </w:r>
        <w:r w:rsidRPr="00E05F86">
          <w:rPr>
            <w:rStyle w:val="a6"/>
            <w:sz w:val="20"/>
            <w:szCs w:val="20"/>
          </w:rPr>
          <w:t>.</w:t>
        </w:r>
        <w:r w:rsidRPr="00E05F86">
          <w:rPr>
            <w:rStyle w:val="a6"/>
            <w:sz w:val="20"/>
            <w:szCs w:val="20"/>
            <w:lang w:val="en-US"/>
          </w:rPr>
          <w:t>ru</w:t>
        </w:r>
      </w:hyperlink>
      <w:r w:rsidRPr="00E05F86">
        <w:rPr>
          <w:sz w:val="20"/>
          <w:szCs w:val="20"/>
        </w:rPr>
        <w:t xml:space="preserve"> </w:t>
      </w:r>
    </w:p>
    <w:sectPr w:rsidR="00BB324D" w:rsidRPr="00E05F86" w:rsidSect="00E05F86">
      <w:headerReference w:type="default" r:id="rId12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09" w:rsidRDefault="00810709" w:rsidP="00141E4B">
      <w:pPr>
        <w:spacing w:after="0" w:line="240" w:lineRule="auto"/>
      </w:pPr>
      <w:r>
        <w:separator/>
      </w:r>
    </w:p>
  </w:endnote>
  <w:endnote w:type="continuationSeparator" w:id="0">
    <w:p w:rsidR="00810709" w:rsidRDefault="00810709" w:rsidP="0014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09" w:rsidRDefault="00810709" w:rsidP="00141E4B">
      <w:pPr>
        <w:spacing w:after="0" w:line="240" w:lineRule="auto"/>
      </w:pPr>
      <w:r>
        <w:separator/>
      </w:r>
    </w:p>
  </w:footnote>
  <w:footnote w:type="continuationSeparator" w:id="0">
    <w:p w:rsidR="00810709" w:rsidRDefault="00810709" w:rsidP="0014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4B" w:rsidRDefault="00141E4B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-413385</wp:posOffset>
          </wp:positionH>
          <wp:positionV relativeFrom="paragraph">
            <wp:posOffset>52070</wp:posOffset>
          </wp:positionV>
          <wp:extent cx="6372000" cy="1242000"/>
          <wp:effectExtent l="0" t="0" r="0" b="0"/>
          <wp:wrapTight wrapText="bothSides">
            <wp:wrapPolygon edited="0">
              <wp:start x="0" y="0"/>
              <wp:lineTo x="0" y="21213"/>
              <wp:lineTo x="21505" y="21213"/>
              <wp:lineTo x="21505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City2022_Shapka_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12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644"/>
    <w:multiLevelType w:val="hybridMultilevel"/>
    <w:tmpl w:val="BD46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7D14"/>
    <w:multiLevelType w:val="hybridMultilevel"/>
    <w:tmpl w:val="7F64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F0DD4"/>
    <w:multiLevelType w:val="hybridMultilevel"/>
    <w:tmpl w:val="AD96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B1DF4"/>
    <w:multiLevelType w:val="hybridMultilevel"/>
    <w:tmpl w:val="8E2A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6E0"/>
    <w:multiLevelType w:val="hybridMultilevel"/>
    <w:tmpl w:val="E73E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B324D"/>
    <w:rsid w:val="0008363A"/>
    <w:rsid w:val="00141E4B"/>
    <w:rsid w:val="001609EE"/>
    <w:rsid w:val="002C4FA2"/>
    <w:rsid w:val="0052389E"/>
    <w:rsid w:val="005659C7"/>
    <w:rsid w:val="0075486A"/>
    <w:rsid w:val="007A482A"/>
    <w:rsid w:val="00810709"/>
    <w:rsid w:val="008572F8"/>
    <w:rsid w:val="00AC4473"/>
    <w:rsid w:val="00BB324D"/>
    <w:rsid w:val="00CF1831"/>
    <w:rsid w:val="00E05F86"/>
    <w:rsid w:val="00E9261C"/>
    <w:rsid w:val="00EF26A6"/>
    <w:rsid w:val="00F6379D"/>
    <w:rsid w:val="00FC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uiPriority w:val="22"/>
    <w:qFormat/>
    <w:rsid w:val="00BB324D"/>
    <w:rPr>
      <w:b/>
      <w:bCs/>
    </w:rPr>
  </w:style>
  <w:style w:type="paragraph" w:styleId="a5">
    <w:name w:val="List Paragraph"/>
    <w:basedOn w:val="a"/>
    <w:uiPriority w:val="34"/>
    <w:qFormat/>
    <w:rsid w:val="00BB324D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BB324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B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E4B"/>
  </w:style>
  <w:style w:type="paragraph" w:styleId="aa">
    <w:name w:val="footer"/>
    <w:basedOn w:val="a"/>
    <w:link w:val="ab"/>
    <w:uiPriority w:val="99"/>
    <w:unhideWhenUsed/>
    <w:rsid w:val="0014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news-conferences.ru/ru/conference/smartspb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ru/conference/smartcity2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iseeva@comnew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d@comnew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@comnew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Marvel</cp:lastModifiedBy>
  <cp:revision>7</cp:revision>
  <dcterms:created xsi:type="dcterms:W3CDTF">2021-11-17T15:00:00Z</dcterms:created>
  <dcterms:modified xsi:type="dcterms:W3CDTF">2022-01-27T12:05:00Z</dcterms:modified>
</cp:coreProperties>
</file>