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BAA" w:rsidRDefault="00D51BAA">
      <w:pPr>
        <w:rPr>
          <w:lang w:val="en-US"/>
        </w:rPr>
      </w:pPr>
    </w:p>
    <w:p w:rsidR="00D51BAA" w:rsidRDefault="008C4464">
      <w:pPr>
        <w:rPr>
          <w:lang w:val="en-US"/>
        </w:rPr>
      </w:pPr>
      <w:r>
        <w:rPr>
          <w:noProof/>
        </w:rPr>
        <w:drawing>
          <wp:inline distT="0" distB="0" distL="0" distR="0">
            <wp:extent cx="6257925" cy="952500"/>
            <wp:effectExtent l="0" t="0" r="0" b="0"/>
            <wp:docPr id="1" name="Рисунок 1" descr="Graph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2"/>
                    <pic:cNvPicPr>
                      <a:picLocks noChangeAspect="1" noChangeArrowheads="1"/>
                    </pic:cNvPicPr>
                  </pic:nvPicPr>
                  <pic:blipFill>
                    <a:blip r:embed="rId5" cstate="print">
                      <a:extLst>
                        <a:ext uri="{28A0092B-C50C-407E-A947-70E740481C1C}">
                          <a14:useLocalDpi xmlns:a14="http://schemas.microsoft.com/office/drawing/2010/main" val="0"/>
                        </a:ext>
                      </a:extLst>
                    </a:blip>
                    <a:srcRect b="-7097"/>
                    <a:stretch>
                      <a:fillRect/>
                    </a:stretch>
                  </pic:blipFill>
                  <pic:spPr bwMode="auto">
                    <a:xfrm>
                      <a:off x="0" y="0"/>
                      <a:ext cx="6257925" cy="952500"/>
                    </a:xfrm>
                    <a:prstGeom prst="rect">
                      <a:avLst/>
                    </a:prstGeom>
                    <a:noFill/>
                    <a:ln>
                      <a:noFill/>
                    </a:ln>
                  </pic:spPr>
                </pic:pic>
              </a:graphicData>
            </a:graphic>
          </wp:inline>
        </w:drawing>
      </w:r>
    </w:p>
    <w:p w:rsidR="00390F2D" w:rsidRDefault="00390F2D" w:rsidP="00390F2D">
      <w:pPr>
        <w:jc w:val="center"/>
        <w:rPr>
          <w:b/>
          <w:i/>
          <w:sz w:val="28"/>
        </w:rPr>
      </w:pPr>
      <w:r>
        <w:rPr>
          <w:b/>
          <w:i/>
          <w:sz w:val="28"/>
        </w:rPr>
        <w:t xml:space="preserve">Сведения о кандидате, </w:t>
      </w:r>
    </w:p>
    <w:p w:rsidR="00390F2D" w:rsidRDefault="00390F2D" w:rsidP="00390F2D">
      <w:pPr>
        <w:jc w:val="center"/>
        <w:rPr>
          <w:b/>
          <w:i/>
          <w:sz w:val="28"/>
        </w:rPr>
      </w:pPr>
      <w:r>
        <w:rPr>
          <w:b/>
          <w:i/>
          <w:sz w:val="28"/>
        </w:rPr>
        <w:t>выдвинутом для избрания Президентом МАС</w:t>
      </w:r>
    </w:p>
    <w:p w:rsidR="00390F2D" w:rsidRDefault="00390F2D" w:rsidP="00390F2D">
      <w:pPr>
        <w:jc w:val="center"/>
        <w:rPr>
          <w:b/>
          <w:i/>
          <w:sz w:val="28"/>
        </w:rPr>
      </w:pPr>
      <w:r>
        <w:rPr>
          <w:b/>
          <w:i/>
          <w:sz w:val="28"/>
        </w:rPr>
        <w:t>г. Москва</w:t>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Pr>
          <w:b/>
          <w:i/>
          <w:sz w:val="28"/>
        </w:rPr>
        <w:tab/>
      </w:r>
      <w:r w:rsidR="00851676">
        <w:rPr>
          <w:b/>
          <w:i/>
          <w:sz w:val="28"/>
        </w:rPr>
        <w:t>1</w:t>
      </w:r>
      <w:r w:rsidR="0073172A" w:rsidRPr="009715EC">
        <w:rPr>
          <w:b/>
          <w:i/>
          <w:sz w:val="28"/>
        </w:rPr>
        <w:t>7</w:t>
      </w:r>
      <w:r>
        <w:rPr>
          <w:b/>
          <w:i/>
          <w:sz w:val="28"/>
        </w:rPr>
        <w:t xml:space="preserve"> мая 20</w:t>
      </w:r>
      <w:r w:rsidR="0073172A" w:rsidRPr="009715EC">
        <w:rPr>
          <w:b/>
          <w:i/>
          <w:sz w:val="28"/>
        </w:rPr>
        <w:t>2</w:t>
      </w:r>
      <w:r>
        <w:rPr>
          <w:b/>
          <w:i/>
          <w:sz w:val="28"/>
        </w:rPr>
        <w:t>1 г.</w:t>
      </w:r>
    </w:p>
    <w:p w:rsidR="00F373FF" w:rsidRPr="009D575F" w:rsidRDefault="00440B98" w:rsidP="009D575F">
      <w:pPr>
        <w:jc w:val="center"/>
        <w:rPr>
          <w:b/>
          <w:i/>
          <w:sz w:val="28"/>
        </w:rPr>
      </w:pPr>
      <w:proofErr w:type="gramStart"/>
      <w:r>
        <w:rPr>
          <w:b/>
          <w:i/>
          <w:sz w:val="28"/>
        </w:rPr>
        <w:t>ОСИТИС</w:t>
      </w:r>
      <w:r w:rsidRPr="009D575F">
        <w:rPr>
          <w:b/>
          <w:i/>
          <w:sz w:val="28"/>
        </w:rPr>
        <w:t xml:space="preserve">  </w:t>
      </w:r>
      <w:r>
        <w:rPr>
          <w:b/>
          <w:i/>
          <w:sz w:val="28"/>
        </w:rPr>
        <w:t>АНАСТАСИЯ</w:t>
      </w:r>
      <w:proofErr w:type="gramEnd"/>
      <w:r w:rsidR="00C60419" w:rsidRPr="009D575F">
        <w:rPr>
          <w:b/>
          <w:i/>
          <w:sz w:val="28"/>
        </w:rPr>
        <w:t xml:space="preserve">  </w:t>
      </w:r>
      <w:r>
        <w:rPr>
          <w:b/>
          <w:i/>
          <w:sz w:val="28"/>
        </w:rPr>
        <w:t>ПЕТРОВНА</w:t>
      </w:r>
    </w:p>
    <w:p w:rsidR="009715EC" w:rsidRPr="002D1AC4" w:rsidRDefault="009715EC" w:rsidP="009715EC">
      <w:pPr>
        <w:ind w:firstLine="720"/>
        <w:jc w:val="both"/>
      </w:pPr>
      <w:r w:rsidRPr="002D1AC4">
        <w:t xml:space="preserve">Родилась в Белоруссии, замужем, имеет дочь и сына, Доктор философии в области экономики. Закончила техникум связи, Ленинградский электротехнический институт связи </w:t>
      </w:r>
      <w:proofErr w:type="spellStart"/>
      <w:r w:rsidRPr="002D1AC4">
        <w:t>им.Бонч-Бруевича</w:t>
      </w:r>
      <w:proofErr w:type="spellEnd"/>
      <w:r w:rsidRPr="002D1AC4">
        <w:t>, Академию народного хозяйства при Правительстве РФ, Российскую Академию   Государственной службы при Президенте РФ, факультет печати МГУ.</w:t>
      </w:r>
    </w:p>
    <w:p w:rsidR="009715EC" w:rsidRPr="002D1AC4" w:rsidRDefault="009715EC" w:rsidP="009715EC">
      <w:pPr>
        <w:jc w:val="both"/>
      </w:pPr>
      <w:r w:rsidRPr="002D1AC4">
        <w:tab/>
        <w:t>Начала трудовую деятельность в 1969 году в Кохтла-</w:t>
      </w:r>
      <w:proofErr w:type="spellStart"/>
      <w:r w:rsidRPr="002D1AC4">
        <w:t>Ярвенском</w:t>
      </w:r>
      <w:proofErr w:type="spellEnd"/>
      <w:r w:rsidRPr="002D1AC4">
        <w:t xml:space="preserve"> </w:t>
      </w:r>
      <w:proofErr w:type="spellStart"/>
      <w:r w:rsidRPr="002D1AC4">
        <w:t>эксплуатацинно</w:t>
      </w:r>
      <w:proofErr w:type="spellEnd"/>
      <w:r w:rsidRPr="002D1AC4">
        <w:t>-техническом узле связи Эстонской ССР электромехаником связи.</w:t>
      </w:r>
      <w:r w:rsidRPr="002D1AC4">
        <w:tab/>
        <w:t xml:space="preserve">С 1971г. по 1990г., переехав в г. Москву, прошла трудовой путь от инженера до начальника службы Московской городской телефонной сети (МГТС), </w:t>
      </w:r>
      <w:proofErr w:type="spellStart"/>
      <w:r w:rsidRPr="002D1AC4">
        <w:t>Зам.начальника</w:t>
      </w:r>
      <w:proofErr w:type="spellEnd"/>
      <w:r w:rsidRPr="002D1AC4">
        <w:t xml:space="preserve"> производства МГТС. </w:t>
      </w:r>
    </w:p>
    <w:p w:rsidR="009715EC" w:rsidRPr="002D1AC4" w:rsidRDefault="009715EC" w:rsidP="009715EC">
      <w:pPr>
        <w:ind w:firstLine="708"/>
        <w:jc w:val="both"/>
      </w:pPr>
      <w:r w:rsidRPr="002D1AC4">
        <w:t xml:space="preserve">С </w:t>
      </w:r>
      <w:smartTag w:uri="urn:schemas-microsoft-com:office:smarttags" w:element="metricconverter">
        <w:smartTagPr>
          <w:attr w:name="ProductID" w:val="1991 г"/>
        </w:smartTagPr>
        <w:r w:rsidRPr="002D1AC4">
          <w:t>1991 г</w:t>
        </w:r>
      </w:smartTag>
      <w:r w:rsidRPr="002D1AC4">
        <w:t xml:space="preserve">. по </w:t>
      </w:r>
      <w:smartTag w:uri="urn:schemas-microsoft-com:office:smarttags" w:element="metricconverter">
        <w:smartTagPr>
          <w:attr w:name="ProductID" w:val="2006 г"/>
        </w:smartTagPr>
        <w:r w:rsidRPr="002D1AC4">
          <w:t>2006 г</w:t>
        </w:r>
      </w:smartTag>
      <w:r w:rsidRPr="002D1AC4">
        <w:t xml:space="preserve">. – Генеральный директор ОАО «АСВТ», с </w:t>
      </w:r>
      <w:smartTag w:uri="urn:schemas-microsoft-com:office:smarttags" w:element="metricconverter">
        <w:smartTagPr>
          <w:attr w:name="ProductID" w:val="2006 г"/>
        </w:smartTagPr>
        <w:r w:rsidRPr="002D1AC4">
          <w:t>2006 г</w:t>
        </w:r>
      </w:smartTag>
      <w:r w:rsidRPr="002D1AC4">
        <w:t>.– Президент АО «АСВТ».</w:t>
      </w:r>
    </w:p>
    <w:p w:rsidR="009715EC" w:rsidRPr="002D1AC4" w:rsidRDefault="009715EC" w:rsidP="009715EC">
      <w:pPr>
        <w:ind w:firstLine="708"/>
        <w:jc w:val="both"/>
      </w:pPr>
      <w:r w:rsidRPr="002D1AC4">
        <w:t xml:space="preserve">С </w:t>
      </w:r>
      <w:smartTag w:uri="urn:schemas-microsoft-com:office:smarttags" w:element="metricconverter">
        <w:smartTagPr>
          <w:attr w:name="ProductID" w:val="1999 г"/>
        </w:smartTagPr>
        <w:r w:rsidRPr="002D1AC4">
          <w:t>1999 г</w:t>
        </w:r>
      </w:smartTag>
      <w:r w:rsidRPr="002D1AC4">
        <w:t xml:space="preserve">.  Генеральный директор </w:t>
      </w:r>
      <w:r>
        <w:t>АО</w:t>
      </w:r>
      <w:r w:rsidRPr="002D1AC4">
        <w:t xml:space="preserve"> «Русская сеть делового обслуживания».</w:t>
      </w:r>
    </w:p>
    <w:p w:rsidR="009715EC" w:rsidRPr="002D1AC4" w:rsidRDefault="009715EC" w:rsidP="009715EC">
      <w:pPr>
        <w:ind w:firstLine="708"/>
        <w:jc w:val="both"/>
      </w:pPr>
      <w:r w:rsidRPr="002D1AC4">
        <w:t>В 2006 году стала одним из учредителей и Президентом Фонда Святых Равноапостольных Константина и Елены.</w:t>
      </w:r>
    </w:p>
    <w:p w:rsidR="009715EC" w:rsidRPr="002D1AC4" w:rsidRDefault="009715EC" w:rsidP="009715EC">
      <w:pPr>
        <w:ind w:firstLine="708"/>
        <w:jc w:val="both"/>
      </w:pPr>
      <w:r w:rsidRPr="002D1AC4">
        <w:t>С 2008 года и по н/в избрана Президентом Международной общественной организации «Международная общественная академия связи»</w:t>
      </w:r>
    </w:p>
    <w:p w:rsidR="009715EC" w:rsidRPr="002D1AC4" w:rsidRDefault="009715EC" w:rsidP="009715EC">
      <w:pPr>
        <w:pStyle w:val="a4"/>
      </w:pPr>
      <w:r w:rsidRPr="002D1AC4">
        <w:t xml:space="preserve">А.П. </w:t>
      </w:r>
      <w:proofErr w:type="spellStart"/>
      <w:r w:rsidRPr="002D1AC4">
        <w:t>Оситис</w:t>
      </w:r>
      <w:proofErr w:type="spellEnd"/>
      <w:r w:rsidRPr="002D1AC4">
        <w:t xml:space="preserve"> занимала за последние 5 лет, а также занимает в настоящее время, должности в следующих организациях: </w:t>
      </w:r>
    </w:p>
    <w:tbl>
      <w:tblPr>
        <w:tblW w:w="9639" w:type="dxa"/>
        <w:tblInd w:w="108" w:type="dxa"/>
        <w:tblBorders>
          <w:top w:val="single" w:sz="4" w:space="0" w:color="C0C0C0"/>
          <w:bottom w:val="single" w:sz="4" w:space="0" w:color="C0C0C0"/>
          <w:insideH w:val="single" w:sz="4" w:space="0" w:color="C0C0C0"/>
        </w:tblBorders>
        <w:tblLook w:val="01E0" w:firstRow="1" w:lastRow="1" w:firstColumn="1" w:lastColumn="1" w:noHBand="0" w:noVBand="0"/>
      </w:tblPr>
      <w:tblGrid>
        <w:gridCol w:w="1928"/>
        <w:gridCol w:w="4217"/>
        <w:gridCol w:w="3494"/>
      </w:tblGrid>
      <w:tr w:rsidR="009715EC" w:rsidRPr="002D1AC4" w:rsidTr="00881ABF">
        <w:tc>
          <w:tcPr>
            <w:tcW w:w="1928" w:type="dxa"/>
            <w:tcBorders>
              <w:top w:val="single" w:sz="4" w:space="0" w:color="C0C0C0"/>
              <w:bottom w:val="single" w:sz="4" w:space="0" w:color="C0C0C0"/>
            </w:tcBorders>
            <w:vAlign w:val="center"/>
          </w:tcPr>
          <w:p w:rsidR="009715EC" w:rsidRPr="002D1AC4" w:rsidRDefault="009715EC" w:rsidP="00881ABF">
            <w:pPr>
              <w:keepNext/>
              <w:spacing w:before="20" w:after="20"/>
            </w:pPr>
            <w:r w:rsidRPr="002D1AC4">
              <w:t>Период</w:t>
            </w:r>
          </w:p>
        </w:tc>
        <w:tc>
          <w:tcPr>
            <w:tcW w:w="4217" w:type="dxa"/>
            <w:tcBorders>
              <w:top w:val="single" w:sz="4" w:space="0" w:color="C0C0C0"/>
              <w:bottom w:val="single" w:sz="4" w:space="0" w:color="C0C0C0"/>
            </w:tcBorders>
            <w:vAlign w:val="center"/>
          </w:tcPr>
          <w:p w:rsidR="009715EC" w:rsidRPr="002D1AC4" w:rsidRDefault="009715EC" w:rsidP="00881ABF">
            <w:pPr>
              <w:keepNext/>
              <w:spacing w:before="20" w:after="20"/>
            </w:pPr>
            <w:r w:rsidRPr="002D1AC4">
              <w:t>Организация</w:t>
            </w:r>
          </w:p>
        </w:tc>
        <w:tc>
          <w:tcPr>
            <w:tcW w:w="3494" w:type="dxa"/>
            <w:tcBorders>
              <w:top w:val="single" w:sz="4" w:space="0" w:color="C0C0C0"/>
              <w:bottom w:val="single" w:sz="4" w:space="0" w:color="C0C0C0"/>
            </w:tcBorders>
            <w:vAlign w:val="center"/>
          </w:tcPr>
          <w:p w:rsidR="009715EC" w:rsidRPr="002D1AC4" w:rsidRDefault="009715EC" w:rsidP="00881ABF">
            <w:pPr>
              <w:keepNext/>
              <w:spacing w:before="20" w:after="20"/>
            </w:pPr>
            <w:r w:rsidRPr="002D1AC4">
              <w:t>Должность</w:t>
            </w:r>
          </w:p>
        </w:tc>
      </w:tr>
      <w:tr w:rsidR="009715EC" w:rsidRPr="002D1AC4" w:rsidTr="00881ABF">
        <w:tc>
          <w:tcPr>
            <w:tcW w:w="1928" w:type="dxa"/>
            <w:tcBorders>
              <w:top w:val="single" w:sz="4" w:space="0" w:color="C0C0C0"/>
              <w:bottom w:val="single" w:sz="4" w:space="0" w:color="C0C0C0"/>
            </w:tcBorders>
            <w:vAlign w:val="center"/>
          </w:tcPr>
          <w:p w:rsidR="009715EC" w:rsidRPr="002D1AC4" w:rsidRDefault="009715EC" w:rsidP="00881ABF">
            <w:pPr>
              <w:spacing w:before="20" w:after="20"/>
            </w:pPr>
            <w:r w:rsidRPr="002D1AC4">
              <w:t xml:space="preserve">2008 – </w:t>
            </w:r>
            <w:proofErr w:type="spellStart"/>
            <w:r w:rsidRPr="002D1AC4">
              <w:t>наст.время</w:t>
            </w:r>
            <w:proofErr w:type="spellEnd"/>
          </w:p>
        </w:tc>
        <w:tc>
          <w:tcPr>
            <w:tcW w:w="4217" w:type="dxa"/>
            <w:tcBorders>
              <w:top w:val="single" w:sz="4" w:space="0" w:color="C0C0C0"/>
              <w:bottom w:val="single" w:sz="4" w:space="0" w:color="C0C0C0"/>
            </w:tcBorders>
            <w:vAlign w:val="center"/>
          </w:tcPr>
          <w:p w:rsidR="009715EC" w:rsidRPr="002D1AC4" w:rsidRDefault="009715EC" w:rsidP="00881ABF">
            <w:pPr>
              <w:spacing w:before="20" w:after="20"/>
            </w:pPr>
            <w:r w:rsidRPr="002D1AC4">
              <w:t>МАС</w:t>
            </w:r>
          </w:p>
        </w:tc>
        <w:tc>
          <w:tcPr>
            <w:tcW w:w="3494" w:type="dxa"/>
            <w:tcBorders>
              <w:top w:val="single" w:sz="4" w:space="0" w:color="C0C0C0"/>
              <w:bottom w:val="single" w:sz="4" w:space="0" w:color="C0C0C0"/>
            </w:tcBorders>
            <w:vAlign w:val="center"/>
          </w:tcPr>
          <w:p w:rsidR="009715EC" w:rsidRPr="002D1AC4" w:rsidRDefault="009715EC" w:rsidP="00881ABF">
            <w:pPr>
              <w:spacing w:before="20" w:after="20"/>
            </w:pPr>
            <w:r w:rsidRPr="002D1AC4">
              <w:t>Президент</w:t>
            </w:r>
          </w:p>
        </w:tc>
      </w:tr>
      <w:tr w:rsidR="009715EC" w:rsidRPr="002D1AC4" w:rsidTr="00881ABF">
        <w:tc>
          <w:tcPr>
            <w:tcW w:w="1928" w:type="dxa"/>
            <w:tcBorders>
              <w:top w:val="single" w:sz="4" w:space="0" w:color="C0C0C0"/>
              <w:bottom w:val="single" w:sz="4" w:space="0" w:color="C0C0C0"/>
            </w:tcBorders>
            <w:vAlign w:val="center"/>
          </w:tcPr>
          <w:p w:rsidR="009715EC" w:rsidRPr="002D1AC4" w:rsidRDefault="009715EC" w:rsidP="00881ABF">
            <w:pPr>
              <w:spacing w:before="20" w:after="20"/>
            </w:pPr>
            <w:r w:rsidRPr="002D1AC4">
              <w:t xml:space="preserve">2006 – </w:t>
            </w:r>
            <w:proofErr w:type="spellStart"/>
            <w:r w:rsidRPr="002D1AC4">
              <w:t>наст.время</w:t>
            </w:r>
            <w:proofErr w:type="spellEnd"/>
          </w:p>
        </w:tc>
        <w:tc>
          <w:tcPr>
            <w:tcW w:w="4217" w:type="dxa"/>
            <w:tcBorders>
              <w:top w:val="single" w:sz="4" w:space="0" w:color="C0C0C0"/>
              <w:bottom w:val="single" w:sz="4" w:space="0" w:color="C0C0C0"/>
            </w:tcBorders>
            <w:vAlign w:val="center"/>
          </w:tcPr>
          <w:p w:rsidR="009715EC" w:rsidRPr="002D1AC4" w:rsidRDefault="009715EC" w:rsidP="00881ABF">
            <w:pPr>
              <w:spacing w:before="20" w:after="20"/>
            </w:pPr>
            <w:r w:rsidRPr="002D1AC4">
              <w:t>Фонд Святых Равноапостольных Константина и Елены</w:t>
            </w:r>
          </w:p>
        </w:tc>
        <w:tc>
          <w:tcPr>
            <w:tcW w:w="3494" w:type="dxa"/>
            <w:tcBorders>
              <w:top w:val="single" w:sz="4" w:space="0" w:color="C0C0C0"/>
              <w:bottom w:val="single" w:sz="4" w:space="0" w:color="C0C0C0"/>
            </w:tcBorders>
            <w:vAlign w:val="center"/>
          </w:tcPr>
          <w:p w:rsidR="009715EC" w:rsidRPr="002D1AC4" w:rsidRDefault="009715EC" w:rsidP="00881ABF">
            <w:pPr>
              <w:spacing w:before="20" w:after="20"/>
            </w:pPr>
            <w:r w:rsidRPr="002D1AC4">
              <w:t>Учредитель, Президент</w:t>
            </w:r>
          </w:p>
        </w:tc>
      </w:tr>
      <w:tr w:rsidR="009715EC" w:rsidRPr="002D1AC4" w:rsidTr="00881ABF">
        <w:tc>
          <w:tcPr>
            <w:tcW w:w="1928" w:type="dxa"/>
            <w:tcBorders>
              <w:top w:val="single" w:sz="4" w:space="0" w:color="C0C0C0"/>
              <w:bottom w:val="single" w:sz="4" w:space="0" w:color="C0C0C0"/>
            </w:tcBorders>
            <w:vAlign w:val="center"/>
          </w:tcPr>
          <w:p w:rsidR="009715EC" w:rsidRPr="002D1AC4" w:rsidRDefault="009715EC" w:rsidP="00881ABF">
            <w:pPr>
              <w:spacing w:before="20" w:after="20"/>
            </w:pPr>
            <w:r w:rsidRPr="002D1AC4">
              <w:t xml:space="preserve">2011 – </w:t>
            </w:r>
            <w:proofErr w:type="spellStart"/>
            <w:r w:rsidRPr="002D1AC4">
              <w:t>наст.время</w:t>
            </w:r>
            <w:proofErr w:type="spellEnd"/>
          </w:p>
        </w:tc>
        <w:tc>
          <w:tcPr>
            <w:tcW w:w="4217" w:type="dxa"/>
            <w:tcBorders>
              <w:top w:val="single" w:sz="4" w:space="0" w:color="C0C0C0"/>
              <w:bottom w:val="single" w:sz="4" w:space="0" w:color="C0C0C0"/>
            </w:tcBorders>
            <w:vAlign w:val="center"/>
          </w:tcPr>
          <w:p w:rsidR="009715EC" w:rsidRPr="002D1AC4" w:rsidRDefault="009715EC" w:rsidP="00881ABF">
            <w:pPr>
              <w:spacing w:before="20" w:after="20"/>
            </w:pPr>
            <w:r w:rsidRPr="002D1AC4">
              <w:t>Международный Союз Православных женщин</w:t>
            </w:r>
          </w:p>
        </w:tc>
        <w:tc>
          <w:tcPr>
            <w:tcW w:w="3494" w:type="dxa"/>
            <w:tcBorders>
              <w:top w:val="single" w:sz="4" w:space="0" w:color="C0C0C0"/>
              <w:bottom w:val="single" w:sz="4" w:space="0" w:color="C0C0C0"/>
            </w:tcBorders>
            <w:vAlign w:val="center"/>
          </w:tcPr>
          <w:p w:rsidR="009715EC" w:rsidRPr="002D1AC4" w:rsidRDefault="009715EC" w:rsidP="00881ABF">
            <w:pPr>
              <w:spacing w:before="20" w:after="20"/>
            </w:pPr>
            <w:r w:rsidRPr="002D1AC4">
              <w:t>Сопредседатель Правления</w:t>
            </w:r>
          </w:p>
        </w:tc>
      </w:tr>
      <w:tr w:rsidR="009715EC" w:rsidRPr="002D1AC4" w:rsidTr="00881ABF">
        <w:tc>
          <w:tcPr>
            <w:tcW w:w="1928" w:type="dxa"/>
            <w:tcBorders>
              <w:top w:val="single" w:sz="4" w:space="0" w:color="C0C0C0"/>
              <w:bottom w:val="single" w:sz="4" w:space="0" w:color="C0C0C0"/>
              <w:right w:val="single" w:sz="4" w:space="0" w:color="C0C0C0"/>
            </w:tcBorders>
            <w:vAlign w:val="center"/>
          </w:tcPr>
          <w:p w:rsidR="009715EC" w:rsidRPr="002D1AC4" w:rsidRDefault="009715EC" w:rsidP="00881ABF">
            <w:pPr>
              <w:spacing w:before="20" w:after="20"/>
            </w:pPr>
            <w:r w:rsidRPr="002D1AC4">
              <w:t>2006 – наст. время</w:t>
            </w:r>
          </w:p>
        </w:tc>
        <w:tc>
          <w:tcPr>
            <w:tcW w:w="4217" w:type="dxa"/>
            <w:tcBorders>
              <w:top w:val="single" w:sz="4" w:space="0" w:color="C0C0C0"/>
              <w:bottom w:val="single" w:sz="4" w:space="0" w:color="C0C0C0"/>
              <w:right w:val="single" w:sz="4" w:space="0" w:color="C0C0C0"/>
            </w:tcBorders>
            <w:vAlign w:val="center"/>
          </w:tcPr>
          <w:p w:rsidR="009715EC" w:rsidRPr="002D1AC4" w:rsidRDefault="009715EC" w:rsidP="00881ABF">
            <w:pPr>
              <w:spacing w:before="20" w:after="20"/>
            </w:pPr>
            <w:r w:rsidRPr="002D1AC4">
              <w:t>АО «АСВТ»</w:t>
            </w:r>
          </w:p>
        </w:tc>
        <w:tc>
          <w:tcPr>
            <w:tcW w:w="3494" w:type="dxa"/>
            <w:tcBorders>
              <w:top w:val="single" w:sz="4" w:space="0" w:color="C0C0C0"/>
              <w:bottom w:val="single" w:sz="4" w:space="0" w:color="C0C0C0"/>
            </w:tcBorders>
            <w:vAlign w:val="center"/>
          </w:tcPr>
          <w:p w:rsidR="009715EC" w:rsidRPr="002D1AC4" w:rsidRDefault="009715EC" w:rsidP="00881ABF">
            <w:pPr>
              <w:spacing w:before="20" w:after="20"/>
            </w:pPr>
            <w:r w:rsidRPr="002D1AC4">
              <w:t>Президент</w:t>
            </w:r>
          </w:p>
        </w:tc>
      </w:tr>
      <w:tr w:rsidR="009715EC" w:rsidRPr="002D1AC4" w:rsidTr="00881ABF">
        <w:tc>
          <w:tcPr>
            <w:tcW w:w="1928" w:type="dxa"/>
            <w:tcBorders>
              <w:top w:val="single" w:sz="4" w:space="0" w:color="C0C0C0"/>
              <w:bottom w:val="single" w:sz="4" w:space="0" w:color="C0C0C0"/>
              <w:right w:val="single" w:sz="4" w:space="0" w:color="C0C0C0"/>
            </w:tcBorders>
            <w:vAlign w:val="center"/>
          </w:tcPr>
          <w:p w:rsidR="009715EC" w:rsidRPr="002D1AC4" w:rsidRDefault="009715EC" w:rsidP="00881ABF">
            <w:pPr>
              <w:spacing w:before="20" w:after="20"/>
            </w:pPr>
            <w:r w:rsidRPr="002D1AC4">
              <w:t xml:space="preserve">1999 – </w:t>
            </w:r>
            <w:proofErr w:type="spellStart"/>
            <w:r w:rsidRPr="002D1AC4">
              <w:t>наст.время</w:t>
            </w:r>
            <w:proofErr w:type="spellEnd"/>
          </w:p>
        </w:tc>
        <w:tc>
          <w:tcPr>
            <w:tcW w:w="4217" w:type="dxa"/>
            <w:tcBorders>
              <w:top w:val="single" w:sz="4" w:space="0" w:color="C0C0C0"/>
              <w:bottom w:val="single" w:sz="4" w:space="0" w:color="C0C0C0"/>
              <w:right w:val="single" w:sz="4" w:space="0" w:color="C0C0C0"/>
            </w:tcBorders>
            <w:vAlign w:val="center"/>
          </w:tcPr>
          <w:p w:rsidR="009715EC" w:rsidRPr="002D1AC4" w:rsidRDefault="009715EC" w:rsidP="00881ABF">
            <w:pPr>
              <w:spacing w:before="20" w:after="20"/>
            </w:pPr>
            <w:r w:rsidRPr="002D1AC4">
              <w:t>АО «</w:t>
            </w:r>
            <w:proofErr w:type="spellStart"/>
            <w:r w:rsidRPr="002D1AC4">
              <w:t>РусСДО</w:t>
            </w:r>
            <w:proofErr w:type="spellEnd"/>
            <w:r w:rsidRPr="002D1AC4">
              <w:t>»</w:t>
            </w:r>
          </w:p>
        </w:tc>
        <w:tc>
          <w:tcPr>
            <w:tcW w:w="3494" w:type="dxa"/>
            <w:tcBorders>
              <w:top w:val="single" w:sz="4" w:space="0" w:color="C0C0C0"/>
              <w:bottom w:val="single" w:sz="4" w:space="0" w:color="C0C0C0"/>
            </w:tcBorders>
            <w:vAlign w:val="center"/>
          </w:tcPr>
          <w:p w:rsidR="009715EC" w:rsidRPr="002D1AC4" w:rsidRDefault="009715EC" w:rsidP="00881ABF">
            <w:pPr>
              <w:spacing w:before="20" w:after="20"/>
            </w:pPr>
            <w:r w:rsidRPr="002D1AC4">
              <w:t>Генеральный директор</w:t>
            </w:r>
          </w:p>
        </w:tc>
      </w:tr>
      <w:tr w:rsidR="009715EC" w:rsidRPr="002D1AC4" w:rsidTr="00881ABF">
        <w:tc>
          <w:tcPr>
            <w:tcW w:w="1928" w:type="dxa"/>
            <w:tcBorders>
              <w:top w:val="single" w:sz="4" w:space="0" w:color="C0C0C0"/>
              <w:bottom w:val="single" w:sz="4" w:space="0" w:color="C0C0C0"/>
              <w:right w:val="single" w:sz="4" w:space="0" w:color="C0C0C0"/>
            </w:tcBorders>
            <w:vAlign w:val="center"/>
          </w:tcPr>
          <w:p w:rsidR="009715EC" w:rsidRPr="002D1AC4" w:rsidRDefault="009715EC" w:rsidP="00881ABF">
            <w:pPr>
              <w:spacing w:before="20" w:after="20"/>
            </w:pPr>
            <w:r w:rsidRPr="002D1AC4">
              <w:t xml:space="preserve"> 2009 – </w:t>
            </w:r>
            <w:proofErr w:type="spellStart"/>
            <w:r w:rsidRPr="002D1AC4">
              <w:t>наст.время</w:t>
            </w:r>
            <w:proofErr w:type="spellEnd"/>
          </w:p>
        </w:tc>
        <w:tc>
          <w:tcPr>
            <w:tcW w:w="4217" w:type="dxa"/>
            <w:tcBorders>
              <w:top w:val="single" w:sz="4" w:space="0" w:color="C0C0C0"/>
              <w:bottom w:val="single" w:sz="4" w:space="0" w:color="C0C0C0"/>
              <w:right w:val="single" w:sz="4" w:space="0" w:color="C0C0C0"/>
            </w:tcBorders>
            <w:vAlign w:val="center"/>
          </w:tcPr>
          <w:p w:rsidR="009715EC" w:rsidRPr="002D1AC4" w:rsidRDefault="009715EC" w:rsidP="00881ABF">
            <w:pPr>
              <w:spacing w:before="20" w:after="20"/>
            </w:pPr>
            <w:r w:rsidRPr="002D1AC4">
              <w:t>ФАС</w:t>
            </w:r>
          </w:p>
        </w:tc>
        <w:tc>
          <w:tcPr>
            <w:tcW w:w="3494" w:type="dxa"/>
            <w:tcBorders>
              <w:top w:val="single" w:sz="4" w:space="0" w:color="C0C0C0"/>
              <w:bottom w:val="single" w:sz="4" w:space="0" w:color="C0C0C0"/>
            </w:tcBorders>
            <w:vAlign w:val="center"/>
          </w:tcPr>
          <w:p w:rsidR="009715EC" w:rsidRPr="002D1AC4" w:rsidRDefault="009715EC" w:rsidP="00881ABF">
            <w:pPr>
              <w:spacing w:before="20" w:after="20"/>
            </w:pPr>
            <w:r w:rsidRPr="002D1AC4">
              <w:t>Член Общественного совета ФАС</w:t>
            </w:r>
          </w:p>
        </w:tc>
      </w:tr>
      <w:tr w:rsidR="009715EC" w:rsidRPr="002D1AC4" w:rsidTr="00881ABF">
        <w:tc>
          <w:tcPr>
            <w:tcW w:w="1928" w:type="dxa"/>
            <w:tcBorders>
              <w:top w:val="single" w:sz="4" w:space="0" w:color="C0C0C0"/>
              <w:bottom w:val="single" w:sz="4" w:space="0" w:color="C0C0C0"/>
              <w:right w:val="single" w:sz="4" w:space="0" w:color="C0C0C0"/>
            </w:tcBorders>
            <w:vAlign w:val="center"/>
          </w:tcPr>
          <w:p w:rsidR="009715EC" w:rsidRPr="009715EC" w:rsidRDefault="009715EC" w:rsidP="009715EC">
            <w:pPr>
              <w:spacing w:before="20" w:after="20"/>
            </w:pPr>
            <w:r>
              <w:rPr>
                <w:lang w:val="en-US"/>
              </w:rPr>
              <w:t>20</w:t>
            </w:r>
            <w:r>
              <w:t>19</w:t>
            </w:r>
            <w:r>
              <w:rPr>
                <w:lang w:val="en-US"/>
              </w:rPr>
              <w:t xml:space="preserve"> – </w:t>
            </w:r>
            <w:proofErr w:type="spellStart"/>
            <w:r>
              <w:t>наст.время</w:t>
            </w:r>
            <w:proofErr w:type="spellEnd"/>
          </w:p>
        </w:tc>
        <w:tc>
          <w:tcPr>
            <w:tcW w:w="4217" w:type="dxa"/>
            <w:tcBorders>
              <w:top w:val="single" w:sz="4" w:space="0" w:color="C0C0C0"/>
              <w:bottom w:val="single" w:sz="4" w:space="0" w:color="C0C0C0"/>
              <w:right w:val="single" w:sz="4" w:space="0" w:color="C0C0C0"/>
            </w:tcBorders>
            <w:vAlign w:val="center"/>
          </w:tcPr>
          <w:p w:rsidR="009715EC" w:rsidRPr="002D1AC4" w:rsidRDefault="009715EC" w:rsidP="00881ABF">
            <w:pPr>
              <w:spacing w:before="20" w:after="20"/>
            </w:pPr>
            <w:r>
              <w:t>АНО «Центр обеспечения цифровой информации»</w:t>
            </w:r>
          </w:p>
        </w:tc>
        <w:tc>
          <w:tcPr>
            <w:tcW w:w="3494" w:type="dxa"/>
            <w:tcBorders>
              <w:top w:val="single" w:sz="4" w:space="0" w:color="C0C0C0"/>
              <w:bottom w:val="single" w:sz="4" w:space="0" w:color="C0C0C0"/>
            </w:tcBorders>
            <w:vAlign w:val="center"/>
          </w:tcPr>
          <w:p w:rsidR="009715EC" w:rsidRPr="002D1AC4" w:rsidRDefault="009715EC" w:rsidP="00881ABF">
            <w:pPr>
              <w:spacing w:before="20" w:after="20"/>
            </w:pPr>
            <w:r>
              <w:t>Генеральный директор</w:t>
            </w:r>
          </w:p>
        </w:tc>
      </w:tr>
    </w:tbl>
    <w:p w:rsidR="00081F77" w:rsidRDefault="009715EC" w:rsidP="009715EC">
      <w:pPr>
        <w:pStyle w:val="3"/>
        <w:spacing w:after="120"/>
        <w:ind w:firstLine="720"/>
        <w:rPr>
          <w:sz w:val="24"/>
          <w:szCs w:val="24"/>
        </w:rPr>
      </w:pPr>
      <w:r w:rsidRPr="009715EC">
        <w:rPr>
          <w:sz w:val="24"/>
          <w:szCs w:val="24"/>
        </w:rPr>
        <w:t>Явля</w:t>
      </w:r>
      <w:r w:rsidR="00CF1E73">
        <w:rPr>
          <w:sz w:val="24"/>
          <w:szCs w:val="24"/>
        </w:rPr>
        <w:t>ла</w:t>
      </w:r>
      <w:r w:rsidRPr="009715EC">
        <w:rPr>
          <w:sz w:val="24"/>
          <w:szCs w:val="24"/>
        </w:rPr>
        <w:t>с</w:t>
      </w:r>
      <w:r w:rsidR="00CF1E73">
        <w:rPr>
          <w:sz w:val="24"/>
          <w:szCs w:val="24"/>
        </w:rPr>
        <w:t>ь</w:t>
      </w:r>
      <w:r w:rsidRPr="009715EC">
        <w:rPr>
          <w:sz w:val="24"/>
          <w:szCs w:val="24"/>
        </w:rPr>
        <w:t xml:space="preserve"> членом Общественного совета при </w:t>
      </w:r>
      <w:proofErr w:type="spellStart"/>
      <w:r w:rsidRPr="009715EC">
        <w:rPr>
          <w:sz w:val="24"/>
          <w:szCs w:val="24"/>
        </w:rPr>
        <w:t>Россвязи</w:t>
      </w:r>
      <w:proofErr w:type="spellEnd"/>
      <w:r w:rsidRPr="009715EC">
        <w:rPr>
          <w:sz w:val="24"/>
          <w:szCs w:val="24"/>
        </w:rPr>
        <w:t xml:space="preserve">, </w:t>
      </w:r>
      <w:proofErr w:type="spellStart"/>
      <w:r w:rsidRPr="009715EC">
        <w:rPr>
          <w:sz w:val="24"/>
          <w:szCs w:val="24"/>
        </w:rPr>
        <w:t>Роскомнадзоре</w:t>
      </w:r>
      <w:proofErr w:type="spellEnd"/>
      <w:r w:rsidR="00081F77">
        <w:rPr>
          <w:sz w:val="24"/>
          <w:szCs w:val="24"/>
        </w:rPr>
        <w:t>.</w:t>
      </w:r>
    </w:p>
    <w:p w:rsidR="009715EC" w:rsidRPr="009715EC" w:rsidRDefault="00081F77" w:rsidP="009715EC">
      <w:pPr>
        <w:pStyle w:val="3"/>
        <w:spacing w:after="120"/>
        <w:ind w:firstLine="720"/>
        <w:rPr>
          <w:sz w:val="24"/>
          <w:szCs w:val="24"/>
        </w:rPr>
      </w:pPr>
      <w:r>
        <w:rPr>
          <w:sz w:val="24"/>
          <w:szCs w:val="24"/>
        </w:rPr>
        <w:t xml:space="preserve">Является </w:t>
      </w:r>
      <w:r w:rsidR="009715EC" w:rsidRPr="009715EC">
        <w:rPr>
          <w:sz w:val="24"/>
          <w:szCs w:val="24"/>
        </w:rPr>
        <w:t xml:space="preserve">членом Межведомственного экспертного совета при </w:t>
      </w:r>
      <w:proofErr w:type="spellStart"/>
      <w:r w:rsidR="009715EC" w:rsidRPr="009715EC">
        <w:rPr>
          <w:sz w:val="24"/>
          <w:szCs w:val="24"/>
        </w:rPr>
        <w:t>Минпромторге</w:t>
      </w:r>
      <w:proofErr w:type="spellEnd"/>
      <w:r w:rsidR="009715EC" w:rsidRPr="009715EC">
        <w:rPr>
          <w:sz w:val="24"/>
          <w:szCs w:val="24"/>
        </w:rPr>
        <w:t xml:space="preserve"> России, членом Комиссии РСПП по связи и информацион</w:t>
      </w:r>
      <w:r w:rsidR="003B1E9F">
        <w:rPr>
          <w:sz w:val="24"/>
          <w:szCs w:val="24"/>
        </w:rPr>
        <w:t>но-коммуникативным технологиям</w:t>
      </w:r>
      <w:r>
        <w:rPr>
          <w:sz w:val="24"/>
          <w:szCs w:val="24"/>
        </w:rPr>
        <w:t>,</w:t>
      </w:r>
      <w:bookmarkStart w:id="0" w:name="_GoBack"/>
      <w:bookmarkEnd w:id="0"/>
      <w:r w:rsidR="003B1E9F">
        <w:rPr>
          <w:sz w:val="24"/>
          <w:szCs w:val="24"/>
        </w:rPr>
        <w:t xml:space="preserve"> </w:t>
      </w:r>
      <w:r w:rsidR="009715EC" w:rsidRPr="009715EC">
        <w:rPr>
          <w:sz w:val="24"/>
          <w:szCs w:val="24"/>
        </w:rPr>
        <w:t>Председателем Совета по профессиональным квалификациям в области телекоммуникаций, почтовой связи и радиотехники (СПК связи)</w:t>
      </w:r>
      <w:r w:rsidR="009715EC">
        <w:rPr>
          <w:sz w:val="24"/>
          <w:szCs w:val="24"/>
        </w:rPr>
        <w:t>, Генеральным директором АНО «Центр обеспечения цифровой трансформации»</w:t>
      </w:r>
      <w:r w:rsidR="009715EC" w:rsidRPr="009715EC">
        <w:rPr>
          <w:sz w:val="24"/>
          <w:szCs w:val="24"/>
        </w:rPr>
        <w:t>.</w:t>
      </w:r>
    </w:p>
    <w:p w:rsidR="009715EC" w:rsidRPr="002D1AC4" w:rsidRDefault="009715EC" w:rsidP="009715EC">
      <w:pPr>
        <w:ind w:firstLine="720"/>
        <w:jc w:val="both"/>
      </w:pPr>
      <w:r w:rsidRPr="002D1AC4">
        <w:lastRenderedPageBreak/>
        <w:t xml:space="preserve">Как инициатор развития перспективных направлений в области </w:t>
      </w:r>
      <w:proofErr w:type="spellStart"/>
      <w:r w:rsidRPr="002D1AC4">
        <w:t>инфотелекоммуникаций</w:t>
      </w:r>
      <w:proofErr w:type="spellEnd"/>
      <w:r w:rsidRPr="002D1AC4">
        <w:t xml:space="preserve"> </w:t>
      </w:r>
      <w:proofErr w:type="spellStart"/>
      <w:r w:rsidRPr="002D1AC4">
        <w:t>Оситис</w:t>
      </w:r>
      <w:proofErr w:type="spellEnd"/>
      <w:r w:rsidRPr="002D1AC4">
        <w:t xml:space="preserve"> А.П. завоевала заслуженное признание в деловых, общественных, государственных и финансовых кругах России и за рубежом. Она принимает активное участие в многочисленных российских и международных форумах, ее работа отмечена дипломами и почетными грамотами.  </w:t>
      </w:r>
      <w:proofErr w:type="spellStart"/>
      <w:r w:rsidRPr="002D1AC4">
        <w:t>Оситис</w:t>
      </w:r>
      <w:proofErr w:type="spellEnd"/>
      <w:r w:rsidRPr="002D1AC4">
        <w:t xml:space="preserve"> А.П. признана победителем </w:t>
      </w:r>
      <w:r w:rsidRPr="002D1AC4">
        <w:rPr>
          <w:lang w:val="en-US"/>
        </w:rPr>
        <w:t>V</w:t>
      </w:r>
      <w:r w:rsidRPr="002D1AC4">
        <w:t xml:space="preserve">I московского конкурса «Женщина-Директор года». </w:t>
      </w:r>
    </w:p>
    <w:p w:rsidR="009715EC" w:rsidRPr="002D1AC4" w:rsidRDefault="009715EC" w:rsidP="009715EC">
      <w:pPr>
        <w:ind w:firstLine="720"/>
        <w:jc w:val="both"/>
      </w:pPr>
      <w:proofErr w:type="spellStart"/>
      <w:r w:rsidRPr="002D1AC4">
        <w:t>Оситис</w:t>
      </w:r>
      <w:proofErr w:type="spellEnd"/>
      <w:r w:rsidRPr="002D1AC4">
        <w:t xml:space="preserve"> Анастасии Петровне присвоены ученые степени и звания - Академик Международной Академии Связи (МАС), Академик Международной Академии реальной экономики, Академик Международной Академии народов мира «ЭЛИТА», Академик Академии проблем безопасности, обороны и правопорядка, Профессор Академии проблем безопасности, обороны и правопорядка, Профессор Академии наук социальных технологий и местного самоуправления, Член наблюдательного совета МТУСИ, автор многих книг и публикаций.</w:t>
      </w:r>
    </w:p>
    <w:p w:rsidR="009715EC" w:rsidRPr="002D1AC4" w:rsidRDefault="009715EC" w:rsidP="009715EC">
      <w:pPr>
        <w:jc w:val="both"/>
      </w:pPr>
      <w:r w:rsidRPr="002D1AC4">
        <w:tab/>
        <w:t xml:space="preserve">За заслуги и большой личный вклад в развитие и укрепление Государства Российского </w:t>
      </w:r>
      <w:proofErr w:type="spellStart"/>
      <w:r w:rsidRPr="002D1AC4">
        <w:t>Оситис</w:t>
      </w:r>
      <w:proofErr w:type="spellEnd"/>
      <w:r w:rsidRPr="002D1AC4">
        <w:t xml:space="preserve"> Анастасии Петровне объявлена Благодарность Президента РФ за заслуги в области связи и многолетний добросовестный труд, присвоено почетное звание «Заслуженный работник связи Российской Федерации» (</w:t>
      </w:r>
      <w:smartTag w:uri="urn:schemas-microsoft-com:office:smarttags" w:element="metricconverter">
        <w:smartTagPr>
          <w:attr w:name="ProductID" w:val="1997 г"/>
        </w:smartTagPr>
        <w:r w:rsidRPr="002D1AC4">
          <w:t>1997 г</w:t>
        </w:r>
      </w:smartTag>
      <w:r w:rsidRPr="002D1AC4">
        <w:t>.), звание «Ветеран труда» (</w:t>
      </w:r>
      <w:smartTag w:uri="urn:schemas-microsoft-com:office:smarttags" w:element="metricconverter">
        <w:smartTagPr>
          <w:attr w:name="ProductID" w:val="1998 г"/>
        </w:smartTagPr>
        <w:r w:rsidRPr="002D1AC4">
          <w:t>1998 г</w:t>
        </w:r>
      </w:smartTag>
      <w:r w:rsidRPr="002D1AC4">
        <w:t>.), награждена Орденом Дружбы (</w:t>
      </w:r>
      <w:smartTag w:uri="urn:schemas-microsoft-com:office:smarttags" w:element="metricconverter">
        <w:smartTagPr>
          <w:attr w:name="ProductID" w:val="2010 г"/>
        </w:smartTagPr>
        <w:r w:rsidRPr="002D1AC4">
          <w:t>2010 г</w:t>
        </w:r>
      </w:smartTag>
      <w:r w:rsidRPr="002D1AC4">
        <w:t>.), нагрудным значком «Почетный радист» (</w:t>
      </w:r>
      <w:smartTag w:uri="urn:schemas-microsoft-com:office:smarttags" w:element="metricconverter">
        <w:smartTagPr>
          <w:attr w:name="ProductID" w:val="1998 г"/>
        </w:smartTagPr>
        <w:r w:rsidRPr="002D1AC4">
          <w:t>1998 г</w:t>
        </w:r>
      </w:smartTag>
      <w:r w:rsidRPr="002D1AC4">
        <w:t>.), медалью «За трудовое отличие» (</w:t>
      </w:r>
      <w:smartTag w:uri="urn:schemas-microsoft-com:office:smarttags" w:element="metricconverter">
        <w:smartTagPr>
          <w:attr w:name="ProductID" w:val="1980 г"/>
        </w:smartTagPr>
        <w:r w:rsidRPr="002D1AC4">
          <w:t>1980 г</w:t>
        </w:r>
      </w:smartTag>
      <w:r w:rsidRPr="002D1AC4">
        <w:t>.), медалью «850-летия Москвы» (</w:t>
      </w:r>
      <w:smartTag w:uri="urn:schemas-microsoft-com:office:smarttags" w:element="metricconverter">
        <w:smartTagPr>
          <w:attr w:name="ProductID" w:val="1997 г"/>
        </w:smartTagPr>
        <w:r w:rsidRPr="002D1AC4">
          <w:t>1997 г</w:t>
        </w:r>
      </w:smartTag>
      <w:r w:rsidRPr="002D1AC4">
        <w:t>.), знаком Губернатора Московской области «За полезное» (</w:t>
      </w:r>
      <w:smartTag w:uri="urn:schemas-microsoft-com:office:smarttags" w:element="metricconverter">
        <w:smartTagPr>
          <w:attr w:name="ProductID" w:val="2009 г"/>
        </w:smartTagPr>
        <w:r w:rsidRPr="002D1AC4">
          <w:t>2009 г</w:t>
        </w:r>
      </w:smartTag>
      <w:r w:rsidRPr="002D1AC4">
        <w:t>.); награждена почетной грамотой Правительства Московской области за многолетнее плодотворное сотрудничество в области связи и телекоммуникаций в Московской области (</w:t>
      </w:r>
      <w:smartTag w:uri="urn:schemas-microsoft-com:office:smarttags" w:element="metricconverter">
        <w:smartTagPr>
          <w:attr w:name="ProductID" w:val="2005 г"/>
        </w:smartTagPr>
        <w:r w:rsidRPr="002D1AC4">
          <w:t>2005 г</w:t>
        </w:r>
      </w:smartTag>
      <w:r w:rsidRPr="002D1AC4">
        <w:t>.); за многолетнюю добросовестную деятельность и за большой вклад в развитие в области связи награждена почетной грамотой Префекта СВАО г. Москвы (</w:t>
      </w:r>
      <w:smartTag w:uri="urn:schemas-microsoft-com:office:smarttags" w:element="metricconverter">
        <w:smartTagPr>
          <w:attr w:name="ProductID" w:val="2009 г"/>
        </w:smartTagPr>
        <w:r w:rsidRPr="002D1AC4">
          <w:t>2009 г</w:t>
        </w:r>
      </w:smartTag>
      <w:r w:rsidRPr="002D1AC4">
        <w:t>.); имеет почетное звание «Мастер связи» (</w:t>
      </w:r>
      <w:smartTag w:uri="urn:schemas-microsoft-com:office:smarttags" w:element="metricconverter">
        <w:smartTagPr>
          <w:attr w:name="ProductID" w:val="1992 г"/>
        </w:smartTagPr>
        <w:r w:rsidRPr="002D1AC4">
          <w:t>1992 г</w:t>
        </w:r>
      </w:smartTag>
      <w:r w:rsidRPr="002D1AC4">
        <w:t>.), Указом Мэра г. Москвы награждена знаком отличия «За безупречную службу городу Москве» (</w:t>
      </w:r>
      <w:smartTag w:uri="urn:schemas-microsoft-com:office:smarttags" w:element="metricconverter">
        <w:smartTagPr>
          <w:attr w:name="ProductID" w:val="2004 г"/>
        </w:smartTagPr>
        <w:r w:rsidRPr="002D1AC4">
          <w:t>2004 г</w:t>
        </w:r>
      </w:smartTag>
      <w:r w:rsidRPr="002D1AC4">
        <w:t>.); почетной медалью в национальной премии общественного признания достижений женщин России «ОЛИМПИЯ» (</w:t>
      </w:r>
      <w:smartTag w:uri="urn:schemas-microsoft-com:office:smarttags" w:element="metricconverter">
        <w:smartTagPr>
          <w:attr w:name="ProductID" w:val="2003 г"/>
        </w:smartTagPr>
        <w:r w:rsidRPr="002D1AC4">
          <w:t>2003 г</w:t>
        </w:r>
      </w:smartTag>
      <w:r w:rsidRPr="002D1AC4">
        <w:t>.), медалью «Олимпиада – 80»; имеет Диплом победителя VI Московского конкурса «Женщина – директор года» (</w:t>
      </w:r>
      <w:smartTag w:uri="urn:schemas-microsoft-com:office:smarttags" w:element="metricconverter">
        <w:smartTagPr>
          <w:attr w:name="ProductID" w:val="2005 г"/>
        </w:smartTagPr>
        <w:r w:rsidRPr="002D1AC4">
          <w:t>2005 г</w:t>
        </w:r>
      </w:smartTag>
      <w:r w:rsidRPr="002D1AC4">
        <w:t>.), орден «Слава России» (</w:t>
      </w:r>
      <w:smartTag w:uri="urn:schemas-microsoft-com:office:smarttags" w:element="metricconverter">
        <w:smartTagPr>
          <w:attr w:name="ProductID" w:val="2003 г"/>
        </w:smartTagPr>
        <w:r w:rsidRPr="002D1AC4">
          <w:t>2003 г</w:t>
        </w:r>
      </w:smartTag>
      <w:r w:rsidRPr="002D1AC4">
        <w:t>.), золотую медаль Международной Академии Связи (</w:t>
      </w:r>
      <w:smartTag w:uri="urn:schemas-microsoft-com:office:smarttags" w:element="metricconverter">
        <w:smartTagPr>
          <w:attr w:name="ProductID" w:val="1999 г"/>
        </w:smartTagPr>
        <w:r w:rsidRPr="002D1AC4">
          <w:t>1999 г</w:t>
        </w:r>
      </w:smartTag>
      <w:r w:rsidRPr="002D1AC4">
        <w:t>.),  Юбилейную медаль «100 лет Профсоюзу работников связи», золотую медаль «Петра Великого» (</w:t>
      </w:r>
      <w:smartTag w:uri="urn:schemas-microsoft-com:office:smarttags" w:element="metricconverter">
        <w:smartTagPr>
          <w:attr w:name="ProductID" w:val="2004 г"/>
        </w:smartTagPr>
        <w:r w:rsidRPr="002D1AC4">
          <w:t>2004 г</w:t>
        </w:r>
      </w:smartTag>
      <w:r w:rsidRPr="002D1AC4">
        <w:t>.), премию им. Михаила Ломоносова (</w:t>
      </w:r>
      <w:smartTag w:uri="urn:schemas-microsoft-com:office:smarttags" w:element="metricconverter">
        <w:smartTagPr>
          <w:attr w:name="ProductID" w:val="2004 г"/>
        </w:smartTagPr>
        <w:r w:rsidRPr="002D1AC4">
          <w:t>2004 г</w:t>
        </w:r>
      </w:smartTag>
      <w:r w:rsidRPr="002D1AC4">
        <w:t xml:space="preserve">.), золотую медаль «За помыслы и деяния» в память 150-летия </w:t>
      </w:r>
      <w:proofErr w:type="spellStart"/>
      <w:r w:rsidRPr="002D1AC4">
        <w:t>С.Ю.Витте</w:t>
      </w:r>
      <w:proofErr w:type="spellEnd"/>
      <w:r w:rsidRPr="002D1AC4">
        <w:t xml:space="preserve"> (</w:t>
      </w:r>
      <w:smartTag w:uri="urn:schemas-microsoft-com:office:smarttags" w:element="metricconverter">
        <w:smartTagPr>
          <w:attr w:name="ProductID" w:val="2004 г"/>
        </w:smartTagPr>
        <w:r w:rsidRPr="002D1AC4">
          <w:t>2004 г</w:t>
        </w:r>
      </w:smartTag>
      <w:r w:rsidRPr="002D1AC4">
        <w:t>.), знак-орден «Меценат» за выдающийся вклад в дело возрождения и процветания Мира, за величие души, за бескорыстную щедрость (</w:t>
      </w:r>
      <w:smartTag w:uri="urn:schemas-microsoft-com:office:smarttags" w:element="metricconverter">
        <w:smartTagPr>
          <w:attr w:name="ProductID" w:val="2005 г"/>
        </w:smartTagPr>
        <w:r w:rsidRPr="002D1AC4">
          <w:t>2005 г</w:t>
        </w:r>
      </w:smartTag>
      <w:r w:rsidRPr="002D1AC4">
        <w:t>.), нагрудный знак «90 лет войскам связи» (</w:t>
      </w:r>
      <w:smartTag w:uri="urn:schemas-microsoft-com:office:smarttags" w:element="metricconverter">
        <w:smartTagPr>
          <w:attr w:name="ProductID" w:val="2009 г"/>
        </w:smartTagPr>
        <w:r w:rsidRPr="002D1AC4">
          <w:t>2009 г</w:t>
        </w:r>
      </w:smartTag>
      <w:r w:rsidRPr="002D1AC4">
        <w:t>.), Ведомственный нагрудный знак МЧС России (</w:t>
      </w:r>
      <w:smartTag w:uri="urn:schemas-microsoft-com:office:smarttags" w:element="metricconverter">
        <w:smartTagPr>
          <w:attr w:name="ProductID" w:val="2001 г"/>
        </w:smartTagPr>
        <w:r w:rsidRPr="002D1AC4">
          <w:t>2001 г</w:t>
        </w:r>
      </w:smartTag>
      <w:r w:rsidRPr="002D1AC4">
        <w:t xml:space="preserve">.); Приказом Министерства обороны РФ от 22 октября </w:t>
      </w:r>
      <w:smartTag w:uri="urn:schemas-microsoft-com:office:smarttags" w:element="metricconverter">
        <w:smartTagPr>
          <w:attr w:name="ProductID" w:val="1999 г"/>
        </w:smartTagPr>
        <w:r w:rsidRPr="002D1AC4">
          <w:t>1999 г</w:t>
        </w:r>
      </w:smartTag>
      <w:r w:rsidRPr="002D1AC4">
        <w:t>. присвоено очередное воинское звание «полковник запаса», награждена медалью в честь 85-летия 1-й Отдельной Стрелковой Бригады охраны Министерства обороны РФ (</w:t>
      </w:r>
      <w:smartTag w:uri="urn:schemas-microsoft-com:office:smarttags" w:element="metricconverter">
        <w:smartTagPr>
          <w:attr w:name="ProductID" w:val="2004 г"/>
        </w:smartTagPr>
        <w:r w:rsidRPr="002D1AC4">
          <w:t>2004 г</w:t>
        </w:r>
      </w:smartTag>
      <w:r w:rsidRPr="002D1AC4">
        <w:t>.), имеет Благодарность за спонсорскую деятельность в организации Международной выставки (</w:t>
      </w:r>
      <w:smartTag w:uri="urn:schemas-microsoft-com:office:smarttags" w:element="metricconverter">
        <w:smartTagPr>
          <w:attr w:name="ProductID" w:val="2002 г"/>
        </w:smartTagPr>
        <w:r w:rsidRPr="002D1AC4">
          <w:t>2002 г</w:t>
        </w:r>
      </w:smartTag>
      <w:r w:rsidRPr="002D1AC4">
        <w:t>.), Указом Президента Приднестровской Молдавской Республики награждена медалью «20 лет приднестровской Молдавской республики» (2010г.)</w:t>
      </w:r>
      <w:r w:rsidR="001E181F">
        <w:t xml:space="preserve"> и др</w:t>
      </w:r>
      <w:r w:rsidRPr="002D1AC4">
        <w:t>.</w:t>
      </w:r>
    </w:p>
    <w:p w:rsidR="009715EC" w:rsidRPr="002D1AC4" w:rsidRDefault="009715EC" w:rsidP="009715EC">
      <w:pPr>
        <w:ind w:firstLine="720"/>
        <w:jc w:val="both"/>
      </w:pPr>
      <w:r w:rsidRPr="002D1AC4">
        <w:t>Награждена орденами Русской Православной церкви «Святой Равноапостольной Великой Княгини Ольги» III и II степени, Орденом Святого Равноапостольного Великого Князя Владимира III степени, Орденом Преподобного Сергия Радонежского II степени, Даниила Московского III степени, Орденом Русской Православной Церкви Святой Преподобной Ефросиньи Полоцкой, медалью Московской епархии Русской Православной церкви «За жертвенные труды» 1 степени, юбилейной медалью в ознаменование 30-летия со дня основания ХПП «Софрино» Русской Православной церкви, имеет Патриаршую грамоту за усердные труды во славу Русской Православной церкви, Благодарственную архиерейскую грамоту г. Тернополь, Грамоту за заслуги перед Украинской Православной церковью, Благодарственную грамоту за вклад в возрождение Нижегородской Духовной семинарии и в память освящения престола храма во имя Святителя и Чудотворца Алексия, Митрополита Московского и всея Руси</w:t>
      </w:r>
      <w:r w:rsidR="001E181F">
        <w:t xml:space="preserve"> и др</w:t>
      </w:r>
      <w:r w:rsidRPr="002D1AC4">
        <w:t>.</w:t>
      </w:r>
    </w:p>
    <w:p w:rsidR="00D51BAA" w:rsidRDefault="00D51BAA"/>
    <w:sectPr w:rsidR="00D51BAA" w:rsidSect="0046754C">
      <w:pgSz w:w="11906" w:h="16838"/>
      <w:pgMar w:top="1134" w:right="102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67779C"/>
    <w:multiLevelType w:val="hybridMultilevel"/>
    <w:tmpl w:val="D912379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AA"/>
    <w:rsid w:val="00081F77"/>
    <w:rsid w:val="001E181F"/>
    <w:rsid w:val="00263AC0"/>
    <w:rsid w:val="002B7A6D"/>
    <w:rsid w:val="00390F2D"/>
    <w:rsid w:val="003B1E9F"/>
    <w:rsid w:val="00400BD8"/>
    <w:rsid w:val="00440B98"/>
    <w:rsid w:val="0046754C"/>
    <w:rsid w:val="005F6D65"/>
    <w:rsid w:val="0073172A"/>
    <w:rsid w:val="00851676"/>
    <w:rsid w:val="00853AC4"/>
    <w:rsid w:val="008C4464"/>
    <w:rsid w:val="009715EC"/>
    <w:rsid w:val="009D575F"/>
    <w:rsid w:val="00A11F78"/>
    <w:rsid w:val="00C60419"/>
    <w:rsid w:val="00CF1E73"/>
    <w:rsid w:val="00D51BAA"/>
    <w:rsid w:val="00E07A4B"/>
    <w:rsid w:val="00EF5285"/>
    <w:rsid w:val="00F373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91EDCCB-4B98-4214-8738-CFEC18374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D575F"/>
    <w:pPr>
      <w:spacing w:before="75" w:after="75"/>
    </w:pPr>
    <w:rPr>
      <w:rFonts w:ascii="Tahoma" w:hAnsi="Tahoma" w:cs="Tahoma"/>
    </w:rPr>
  </w:style>
  <w:style w:type="paragraph" w:customStyle="1" w:styleId="Body">
    <w:name w:val="Body"/>
    <w:autoRedefine/>
    <w:rsid w:val="00440B98"/>
    <w:pPr>
      <w:spacing w:before="120" w:after="120"/>
      <w:ind w:firstLine="567"/>
      <w:jc w:val="both"/>
    </w:pPr>
    <w:rPr>
      <w:snapToGrid w:val="0"/>
      <w:spacing w:val="-4"/>
      <w:sz w:val="22"/>
      <w:szCs w:val="22"/>
    </w:rPr>
  </w:style>
  <w:style w:type="paragraph" w:customStyle="1" w:styleId="1">
    <w:name w:val="Верхний колонтитул1"/>
    <w:autoRedefine/>
    <w:rsid w:val="00440B98"/>
    <w:pPr>
      <w:jc w:val="center"/>
    </w:pPr>
    <w:rPr>
      <w:b/>
      <w:i/>
      <w:noProof/>
      <w:sz w:val="22"/>
    </w:rPr>
  </w:style>
  <w:style w:type="paragraph" w:styleId="3">
    <w:name w:val="Body Text 3"/>
    <w:basedOn w:val="a"/>
    <w:rsid w:val="00851676"/>
    <w:pPr>
      <w:jc w:val="both"/>
    </w:pPr>
    <w:rPr>
      <w:sz w:val="22"/>
      <w:szCs w:val="22"/>
    </w:rPr>
  </w:style>
  <w:style w:type="paragraph" w:styleId="a4">
    <w:name w:val="Body Text Indent"/>
    <w:basedOn w:val="a"/>
    <w:rsid w:val="00851676"/>
    <w:pPr>
      <w:spacing w:after="120"/>
      <w:ind w:left="283"/>
    </w:pPr>
  </w:style>
  <w:style w:type="paragraph" w:customStyle="1" w:styleId="a5">
    <w:name w:val="Знак"/>
    <w:basedOn w:val="a"/>
    <w:rsid w:val="00851676"/>
    <w:pPr>
      <w:widowControl w:val="0"/>
      <w:adjustRightInd w:val="0"/>
      <w:spacing w:after="160" w:line="240" w:lineRule="exact"/>
      <w:jc w:val="right"/>
    </w:pPr>
    <w:rPr>
      <w:sz w:val="20"/>
      <w:szCs w:val="20"/>
      <w:lang w:val="en-GB" w:eastAsia="en-US"/>
    </w:rPr>
  </w:style>
  <w:style w:type="paragraph" w:customStyle="1" w:styleId="10">
    <w:name w:val="Верхний колонтитул1"/>
    <w:autoRedefine/>
    <w:rsid w:val="0046754C"/>
    <w:pPr>
      <w:ind w:firstLine="709"/>
      <w:jc w:val="center"/>
    </w:pPr>
    <w:rPr>
      <w:b/>
      <w:i/>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928</Words>
  <Characters>5290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ASVT</Company>
  <LinksUpToDate>false</LinksUpToDate>
  <CharactersWithSpaces>6206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User</cp:lastModifiedBy>
  <cp:revision>7</cp:revision>
  <dcterms:created xsi:type="dcterms:W3CDTF">2021-05-13T11:45:00Z</dcterms:created>
  <dcterms:modified xsi:type="dcterms:W3CDTF">2021-05-27T12:18:00Z</dcterms:modified>
</cp:coreProperties>
</file>