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48" w:rsidRDefault="00272348" w:rsidP="00272348">
      <w:pPr>
        <w:ind w:firstLine="0"/>
        <w:jc w:val="lef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272348">
        <w:rPr>
          <w:rFonts w:ascii="Verdana" w:hAnsi="Verdana" w:cs="Arial"/>
          <w:b/>
          <w:sz w:val="20"/>
          <w:szCs w:val="20"/>
        </w:rPr>
        <w:t>31 августа в Москве</w:t>
      </w:r>
      <w:r>
        <w:rPr>
          <w:rFonts w:ascii="Verdana" w:hAnsi="Verdana" w:cs="Arial"/>
          <w:sz w:val="20"/>
          <w:szCs w:val="20"/>
        </w:rPr>
        <w:t xml:space="preserve"> состоится бизнес-бранч</w:t>
      </w:r>
      <w:r w:rsidRPr="00272348">
        <w:rPr>
          <w:rFonts w:ascii="Verdana" w:hAnsi="Verdana" w:cs="Arial"/>
          <w:sz w:val="20"/>
          <w:szCs w:val="20"/>
        </w:rPr>
        <w:t xml:space="preserve"> </w:t>
      </w:r>
      <w:r w:rsidRPr="00272348">
        <w:rPr>
          <w:rFonts w:ascii="Verdana" w:hAnsi="Verdana" w:cs="Arial"/>
          <w:b/>
          <w:sz w:val="20"/>
          <w:szCs w:val="20"/>
        </w:rPr>
        <w:t>«Информационная безопасность в России. Свой путь между Западом и Востоком»</w:t>
      </w:r>
      <w:r>
        <w:rPr>
          <w:rFonts w:ascii="Verdana" w:hAnsi="Verdana" w:cs="Arial"/>
          <w:b/>
          <w:sz w:val="20"/>
          <w:szCs w:val="20"/>
        </w:rPr>
        <w:t>.</w:t>
      </w:r>
    </w:p>
    <w:p w:rsidR="00272348" w:rsidRDefault="00272348" w:rsidP="00272348">
      <w:pPr>
        <w:ind w:firstLine="0"/>
        <w:jc w:val="left"/>
        <w:rPr>
          <w:rFonts w:ascii="Verdana" w:hAnsi="Verdana" w:cs="Arial"/>
          <w:b/>
          <w:sz w:val="20"/>
          <w:szCs w:val="20"/>
        </w:rPr>
      </w:pPr>
    </w:p>
    <w:p w:rsidR="00272348" w:rsidRPr="00272348" w:rsidRDefault="00272348" w:rsidP="00272348">
      <w:pPr>
        <w:ind w:firstLine="0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На ежегодном бизнес-бранче ИД «Коммерсантъ» обсудим тему </w:t>
      </w:r>
      <w:r w:rsidRPr="0052203A">
        <w:rPr>
          <w:rFonts w:ascii="Verdana" w:hAnsi="Verdana" w:cs="Arial"/>
          <w:sz w:val="18"/>
          <w:szCs w:val="18"/>
        </w:rPr>
        <w:t>информационной безопасности и вопросы о необходимых ИБ-компетенциях в стране, традиционно балансирующей между Востоком и Западом</w:t>
      </w:r>
      <w:r>
        <w:rPr>
          <w:rFonts w:ascii="Verdana" w:hAnsi="Verdana" w:cs="Arial"/>
          <w:sz w:val="18"/>
          <w:szCs w:val="18"/>
        </w:rPr>
        <w:t>.</w:t>
      </w:r>
    </w:p>
    <w:p w:rsidR="00272348" w:rsidRPr="00272348" w:rsidRDefault="00272348" w:rsidP="00272348">
      <w:pPr>
        <w:spacing w:line="360" w:lineRule="auto"/>
        <w:ind w:firstLine="0"/>
        <w:rPr>
          <w:rFonts w:ascii="Verdana" w:hAnsi="Verdana" w:cs="Arial"/>
          <w:b/>
          <w:sz w:val="18"/>
          <w:szCs w:val="18"/>
          <w:u w:val="single"/>
        </w:rPr>
      </w:pPr>
    </w:p>
    <w:p w:rsidR="00272348" w:rsidRPr="009C2931" w:rsidRDefault="00272348" w:rsidP="00272348">
      <w:pPr>
        <w:spacing w:line="360" w:lineRule="auto"/>
        <w:ind w:firstLine="0"/>
        <w:rPr>
          <w:rFonts w:ascii="Verdana" w:hAnsi="Verdana" w:cs="Arial"/>
          <w:b/>
          <w:sz w:val="18"/>
          <w:szCs w:val="18"/>
          <w:u w:val="single"/>
        </w:rPr>
      </w:pPr>
      <w:r w:rsidRPr="009C2931">
        <w:rPr>
          <w:rFonts w:ascii="Verdana" w:hAnsi="Verdana" w:cs="Arial"/>
          <w:b/>
          <w:sz w:val="18"/>
          <w:szCs w:val="18"/>
          <w:u w:val="single"/>
        </w:rPr>
        <w:t>Вопросы для дискуссии:</w:t>
      </w:r>
    </w:p>
    <w:p w:rsidR="00272348" w:rsidRPr="0052203A" w:rsidRDefault="00272348" w:rsidP="00272348">
      <w:pPr>
        <w:pStyle w:val="a3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52203A">
        <w:rPr>
          <w:rFonts w:ascii="Verdana" w:hAnsi="Verdana" w:cs="Arial"/>
          <w:sz w:val="18"/>
          <w:szCs w:val="18"/>
        </w:rPr>
        <w:t>Что такое «Цифровая экономика»? Многообразие мнений</w:t>
      </w:r>
    </w:p>
    <w:p w:rsidR="00272348" w:rsidRPr="0052203A" w:rsidRDefault="00272348" w:rsidP="00272348">
      <w:pPr>
        <w:pStyle w:val="a3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52203A">
        <w:rPr>
          <w:rFonts w:ascii="Verdana" w:hAnsi="Verdana" w:cs="Arial"/>
          <w:sz w:val="18"/>
          <w:szCs w:val="18"/>
        </w:rPr>
        <w:t>Цифровая экономика — экономика данных. Деньги, люди и ресурсы — цифровой формат</w:t>
      </w:r>
    </w:p>
    <w:p w:rsidR="00272348" w:rsidRPr="0052203A" w:rsidRDefault="00272348" w:rsidP="00272348">
      <w:pPr>
        <w:pStyle w:val="a3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52203A">
        <w:rPr>
          <w:rFonts w:ascii="Verdana" w:hAnsi="Verdana" w:cs="Arial"/>
          <w:sz w:val="18"/>
          <w:szCs w:val="18"/>
        </w:rPr>
        <w:t>Степень влияния управления данными на эффективность ИТ-системы и экономику в целом. Существующие модели экономики данных — американская, китайская, европейская, и т. д.</w:t>
      </w:r>
    </w:p>
    <w:p w:rsidR="00272348" w:rsidRPr="0052203A" w:rsidRDefault="00272348" w:rsidP="00272348">
      <w:pPr>
        <w:pStyle w:val="a3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52203A">
        <w:rPr>
          <w:rFonts w:ascii="Verdana" w:hAnsi="Verdana" w:cs="Arial"/>
          <w:sz w:val="18"/>
          <w:szCs w:val="18"/>
        </w:rPr>
        <w:t>Плюсы и минусы современной геополитической ситуации России для реализации задач цифровой экономики</w:t>
      </w:r>
    </w:p>
    <w:p w:rsidR="00272348" w:rsidRPr="0052203A" w:rsidRDefault="00272348" w:rsidP="00272348">
      <w:pPr>
        <w:pStyle w:val="a3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52203A">
        <w:rPr>
          <w:rFonts w:ascii="Verdana" w:hAnsi="Verdana" w:cs="Arial"/>
          <w:sz w:val="18"/>
          <w:szCs w:val="18"/>
        </w:rPr>
        <w:t>Свой путь российского ИБ — миф или реальность? Какие необходимые компетенции для создания собственной ИБ-стратегии?</w:t>
      </w:r>
    </w:p>
    <w:p w:rsidR="00272348" w:rsidRPr="0052203A" w:rsidRDefault="00272348" w:rsidP="00272348">
      <w:pPr>
        <w:pStyle w:val="a3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52203A">
        <w:rPr>
          <w:rFonts w:ascii="Verdana" w:hAnsi="Verdana" w:cs="Arial"/>
          <w:sz w:val="18"/>
          <w:szCs w:val="18"/>
        </w:rPr>
        <w:t>Как сохранить эффективность ИТ-, ИБ-систем в условиях растущего регулирования рынка?</w:t>
      </w:r>
    </w:p>
    <w:p w:rsidR="00272348" w:rsidRPr="0052203A" w:rsidRDefault="00272348" w:rsidP="00272348">
      <w:pPr>
        <w:pStyle w:val="a3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52203A">
        <w:rPr>
          <w:rFonts w:ascii="Verdana" w:hAnsi="Verdana" w:cs="Arial"/>
          <w:sz w:val="18"/>
          <w:szCs w:val="18"/>
        </w:rPr>
        <w:t>Что такое «цифровая нефть», и как ее качать правильно?</w:t>
      </w:r>
    </w:p>
    <w:p w:rsidR="00272348" w:rsidRDefault="00272348" w:rsidP="00272348">
      <w:pPr>
        <w:spacing w:line="360" w:lineRule="auto"/>
        <w:ind w:firstLine="0"/>
        <w:rPr>
          <w:rFonts w:ascii="Verdana" w:hAnsi="Verdana" w:cs="Arial"/>
          <w:b/>
          <w:sz w:val="18"/>
          <w:szCs w:val="18"/>
          <w:u w:val="single"/>
        </w:rPr>
      </w:pPr>
    </w:p>
    <w:p w:rsidR="00272348" w:rsidRDefault="00272348" w:rsidP="00272348">
      <w:pPr>
        <w:spacing w:line="360" w:lineRule="auto"/>
        <w:ind w:firstLine="0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>К выступлению приглашены</w:t>
      </w:r>
      <w:r w:rsidRPr="004429BE">
        <w:rPr>
          <w:rFonts w:ascii="Verdana" w:hAnsi="Verdana" w:cs="Arial"/>
          <w:b/>
          <w:sz w:val="18"/>
          <w:szCs w:val="18"/>
          <w:u w:val="single"/>
        </w:rPr>
        <w:t>:</w:t>
      </w:r>
    </w:p>
    <w:p w:rsidR="00272348" w:rsidRPr="001069B6" w:rsidRDefault="00272348" w:rsidP="00272348">
      <w:pPr>
        <w:ind w:firstLine="0"/>
        <w:rPr>
          <w:rFonts w:ascii="Verdana" w:hAnsi="Verdana"/>
          <w:sz w:val="20"/>
          <w:szCs w:val="20"/>
        </w:rPr>
      </w:pPr>
      <w:r w:rsidRPr="001069B6">
        <w:rPr>
          <w:rFonts w:ascii="Verdana" w:hAnsi="Verdana"/>
          <w:b/>
          <w:sz w:val="20"/>
          <w:szCs w:val="20"/>
        </w:rPr>
        <w:t>Артем Сычев,</w:t>
      </w:r>
      <w:r w:rsidRPr="001069B6">
        <w:rPr>
          <w:rFonts w:ascii="Verdana" w:hAnsi="Verdana"/>
          <w:sz w:val="20"/>
          <w:szCs w:val="20"/>
        </w:rPr>
        <w:t xml:space="preserve"> заместитель начальника Главного управления безопасности и защиты информации, ЦБ РФ</w:t>
      </w:r>
    </w:p>
    <w:p w:rsidR="00272348" w:rsidRPr="001069B6" w:rsidRDefault="00272348" w:rsidP="00272348">
      <w:pPr>
        <w:ind w:firstLine="0"/>
        <w:rPr>
          <w:rFonts w:ascii="Verdana" w:hAnsi="Verdana"/>
          <w:sz w:val="20"/>
          <w:szCs w:val="20"/>
        </w:rPr>
      </w:pPr>
      <w:r w:rsidRPr="001069B6">
        <w:rPr>
          <w:rFonts w:ascii="Verdana" w:hAnsi="Verdana"/>
          <w:b/>
          <w:sz w:val="20"/>
          <w:szCs w:val="20"/>
        </w:rPr>
        <w:t>Наталья Касперская,</w:t>
      </w:r>
      <w:r w:rsidRPr="001069B6">
        <w:rPr>
          <w:rFonts w:ascii="Verdana" w:hAnsi="Verdana"/>
          <w:sz w:val="20"/>
          <w:szCs w:val="20"/>
        </w:rPr>
        <w:t xml:space="preserve"> президент группы компаний Infowatch</w:t>
      </w:r>
    </w:p>
    <w:p w:rsidR="00272348" w:rsidRDefault="00272348" w:rsidP="00272348">
      <w:pPr>
        <w:ind w:firstLine="0"/>
        <w:rPr>
          <w:rFonts w:ascii="Verdana" w:hAnsi="Verdana"/>
          <w:sz w:val="20"/>
          <w:szCs w:val="20"/>
        </w:rPr>
      </w:pPr>
      <w:r w:rsidRPr="001069B6">
        <w:rPr>
          <w:rFonts w:ascii="Verdana" w:hAnsi="Verdana"/>
          <w:b/>
          <w:sz w:val="20"/>
          <w:szCs w:val="20"/>
        </w:rPr>
        <w:t>Рустэм Хайретдинов,</w:t>
      </w:r>
      <w:r w:rsidRPr="001069B6">
        <w:rPr>
          <w:rFonts w:ascii="Verdana" w:hAnsi="Verdana"/>
          <w:sz w:val="20"/>
          <w:szCs w:val="20"/>
        </w:rPr>
        <w:t xml:space="preserve"> генеральный директор, Attack Killer</w:t>
      </w:r>
    </w:p>
    <w:p w:rsidR="00272348" w:rsidRDefault="00272348" w:rsidP="00272348">
      <w:pPr>
        <w:ind w:firstLine="0"/>
        <w:rPr>
          <w:rFonts w:ascii="Verdana" w:hAnsi="Verdana"/>
          <w:sz w:val="20"/>
          <w:szCs w:val="20"/>
        </w:rPr>
      </w:pPr>
      <w:r w:rsidRPr="004F5692">
        <w:rPr>
          <w:rFonts w:ascii="Verdana" w:hAnsi="Verdana"/>
          <w:b/>
          <w:sz w:val="20"/>
          <w:szCs w:val="20"/>
        </w:rPr>
        <w:t>Антон Шипулин,</w:t>
      </w:r>
      <w:r>
        <w:rPr>
          <w:rFonts w:ascii="Verdana" w:hAnsi="Verdana"/>
          <w:sz w:val="20"/>
          <w:szCs w:val="20"/>
        </w:rPr>
        <w:t xml:space="preserve"> менеджер по развитию решений по безопасности критической инфраструктуры, «Лаборатория Касперского»</w:t>
      </w:r>
    </w:p>
    <w:p w:rsidR="00272348" w:rsidRDefault="00272348" w:rsidP="00272348">
      <w:pPr>
        <w:ind w:firstLine="0"/>
        <w:rPr>
          <w:rFonts w:ascii="Verdana" w:hAnsi="Verdana"/>
          <w:sz w:val="20"/>
          <w:szCs w:val="20"/>
        </w:rPr>
      </w:pPr>
      <w:r w:rsidRPr="001069B6">
        <w:rPr>
          <w:rFonts w:ascii="Verdana" w:hAnsi="Verdana"/>
          <w:b/>
          <w:sz w:val="20"/>
          <w:szCs w:val="20"/>
        </w:rPr>
        <w:t>Денис Батранков,</w:t>
      </w:r>
      <w:r w:rsidRPr="001069B6">
        <w:rPr>
          <w:rFonts w:ascii="Verdana" w:hAnsi="Verdana"/>
          <w:sz w:val="20"/>
          <w:szCs w:val="20"/>
        </w:rPr>
        <w:t xml:space="preserve"> консультант по информационной безопасности, Palo Alto Networks</w:t>
      </w:r>
    </w:p>
    <w:p w:rsidR="00272348" w:rsidRDefault="00272348" w:rsidP="00272348">
      <w:pPr>
        <w:ind w:firstLine="0"/>
        <w:rPr>
          <w:rFonts w:ascii="Verdana" w:hAnsi="Verdana"/>
          <w:sz w:val="20"/>
          <w:szCs w:val="20"/>
        </w:rPr>
      </w:pPr>
      <w:r w:rsidRPr="001069B6">
        <w:rPr>
          <w:rFonts w:ascii="Verdana" w:hAnsi="Verdana"/>
          <w:b/>
          <w:sz w:val="20"/>
          <w:szCs w:val="20"/>
        </w:rPr>
        <w:t>Александр Баранов,</w:t>
      </w:r>
      <w:r>
        <w:rPr>
          <w:rFonts w:ascii="Verdana" w:hAnsi="Verdana"/>
          <w:sz w:val="20"/>
          <w:szCs w:val="20"/>
        </w:rPr>
        <w:t xml:space="preserve"> </w:t>
      </w:r>
      <w:r w:rsidRPr="001069B6">
        <w:rPr>
          <w:rFonts w:ascii="Verdana" w:hAnsi="Verdana"/>
          <w:sz w:val="20"/>
          <w:szCs w:val="20"/>
        </w:rPr>
        <w:t>заведующий кафедрой информационной безопасности, Высшая школа экономики</w:t>
      </w:r>
    </w:p>
    <w:p w:rsidR="00DD7649" w:rsidRDefault="0010338B"/>
    <w:sectPr w:rsidR="00DD7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E6EE2"/>
    <w:multiLevelType w:val="hybridMultilevel"/>
    <w:tmpl w:val="4ABC7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97"/>
    <w:rsid w:val="00004278"/>
    <w:rsid w:val="0010338B"/>
    <w:rsid w:val="001937E8"/>
    <w:rsid w:val="00272348"/>
    <w:rsid w:val="0038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48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48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Kommersant. Publishing house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Ксения</dc:creator>
  <cp:lastModifiedBy>Международная Академия Связи</cp:lastModifiedBy>
  <cp:revision>2</cp:revision>
  <dcterms:created xsi:type="dcterms:W3CDTF">2018-08-16T11:56:00Z</dcterms:created>
  <dcterms:modified xsi:type="dcterms:W3CDTF">2018-08-16T11:56:00Z</dcterms:modified>
</cp:coreProperties>
</file>