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087B" w14:textId="47EDAC99" w:rsidR="000768BB" w:rsidRPr="000768BB" w:rsidRDefault="000768BB" w:rsidP="000768BB">
      <w:pPr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0768BB">
        <w:rPr>
          <w:rFonts w:ascii="Arial" w:eastAsia="Times New Roman" w:hAnsi="Arial" w:cs="Arial"/>
          <w:b/>
          <w:bCs/>
          <w:color w:val="000000"/>
          <w:sz w:val="20"/>
          <w:szCs w:val="20"/>
        </w:rPr>
        <w:t>12 октября 2017 года </w:t>
      </w:r>
      <w:r w:rsidRPr="000768BB">
        <w:rPr>
          <w:rFonts w:ascii="Arial" w:eastAsia="Times New Roman" w:hAnsi="Arial" w:cs="Arial"/>
          <w:color w:val="000000"/>
          <w:sz w:val="20"/>
          <w:szCs w:val="20"/>
        </w:rPr>
        <w:t>компания Connectica Lab при поддержке компании "Торн Проекты" проведет</w:t>
      </w:r>
      <w:r w:rsidR="00366434">
        <w:rPr>
          <w:rFonts w:ascii="Arial" w:eastAsia="Times New Roman" w:hAnsi="Arial" w:cs="Arial"/>
          <w:color w:val="000000"/>
          <w:sz w:val="20"/>
          <w:szCs w:val="20"/>
        </w:rPr>
        <w:t xml:space="preserve"> в Москве</w:t>
      </w:r>
      <w:r w:rsidRPr="000768BB">
        <w:rPr>
          <w:rFonts w:ascii="Arial" w:eastAsia="Times New Roman" w:hAnsi="Arial" w:cs="Arial"/>
          <w:b/>
          <w:bCs/>
          <w:color w:val="1115EE"/>
          <w:sz w:val="20"/>
          <w:szCs w:val="20"/>
        </w:rPr>
        <w:t xml:space="preserve"> Ежегодный Форум "АРХИТЕКТУРА БИЗНЕСА И ИТ".</w:t>
      </w:r>
    </w:p>
    <w:p w14:paraId="279B2F53" w14:textId="77777777" w:rsidR="000768BB" w:rsidRPr="000768BB" w:rsidRDefault="000768BB" w:rsidP="000768BB">
      <w:pPr>
        <w:jc w:val="both"/>
        <w:rPr>
          <w:rFonts w:ascii="Arial" w:eastAsia="Times New Roman" w:hAnsi="Arial" w:cs="Arial"/>
          <w:sz w:val="20"/>
          <w:szCs w:val="20"/>
        </w:rPr>
      </w:pPr>
      <w:r w:rsidRPr="000768B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br/>
        <w:t>ОСНОВНЫЕ БЛОКИ ФОРУМА:</w:t>
      </w:r>
    </w:p>
    <w:p w14:paraId="0773586D" w14:textId="77777777" w:rsidR="000768BB" w:rsidRPr="000768BB" w:rsidRDefault="000768BB" w:rsidP="000768BB">
      <w:pPr>
        <w:numPr>
          <w:ilvl w:val="0"/>
          <w:numId w:val="1"/>
        </w:numPr>
        <w:spacing w:before="100" w:beforeAutospacing="1" w:after="240"/>
        <w:rPr>
          <w:rFonts w:ascii="Arial" w:eastAsia="Times New Roman" w:hAnsi="Arial" w:cs="Arial"/>
          <w:sz w:val="20"/>
          <w:szCs w:val="20"/>
        </w:rPr>
      </w:pPr>
      <w:r w:rsidRPr="000768BB">
        <w:rPr>
          <w:rFonts w:ascii="Arial" w:eastAsia="Times New Roman" w:hAnsi="Arial" w:cs="Arial"/>
          <w:b/>
          <w:bCs/>
          <w:color w:val="0000FF"/>
          <w:sz w:val="20"/>
          <w:szCs w:val="20"/>
        </w:rPr>
        <w:t>АРХИТЕКТУРА БИЗНЕСА.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Бизнес-модели разных бизнесов.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Виды и анализ бизнес-экосистем.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Архитектура бизнес-процессов.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Архитектурное моделирование.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Enterprise Architect - кто это?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И др.</w:t>
      </w:r>
    </w:p>
    <w:p w14:paraId="6F13F5D5" w14:textId="77777777" w:rsidR="000768BB" w:rsidRPr="000768BB" w:rsidRDefault="000768BB" w:rsidP="000768BB">
      <w:pPr>
        <w:numPr>
          <w:ilvl w:val="0"/>
          <w:numId w:val="1"/>
        </w:numPr>
        <w:spacing w:before="100" w:beforeAutospacing="1" w:after="240"/>
        <w:rPr>
          <w:rFonts w:ascii="Arial" w:eastAsia="Times New Roman" w:hAnsi="Arial" w:cs="Arial"/>
          <w:sz w:val="20"/>
          <w:szCs w:val="20"/>
        </w:rPr>
      </w:pPr>
      <w:r w:rsidRPr="000768BB">
        <w:rPr>
          <w:rFonts w:ascii="Arial" w:eastAsia="Times New Roman" w:hAnsi="Arial" w:cs="Arial"/>
          <w:b/>
          <w:bCs/>
          <w:color w:val="0000FF"/>
          <w:sz w:val="20"/>
          <w:szCs w:val="20"/>
        </w:rPr>
        <w:t>АРХИТЕКТУРА И СТРАТЕГИЯ IT.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Рост или сокращение, изменение бизнеса с точки зрения CIO.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Как оптимально соответствовать стратегии бизнеса со стороны CIO.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Современные тренды в области ИТ-архитектур, микросервисная архитектура.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Интеграция ИТ-приложений, что нового?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Архитектура информации и данных.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Архитектура экосистемы IoT, SmartCity и др.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Open API.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И др.</w:t>
      </w:r>
    </w:p>
    <w:p w14:paraId="6BCADAF9" w14:textId="77777777" w:rsidR="000768BB" w:rsidRPr="000768BB" w:rsidRDefault="000768BB" w:rsidP="000768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0768BB">
        <w:rPr>
          <w:rFonts w:ascii="Arial" w:eastAsia="Times New Roman" w:hAnsi="Arial" w:cs="Arial"/>
          <w:b/>
          <w:bCs/>
          <w:color w:val="0000FF"/>
          <w:sz w:val="20"/>
          <w:szCs w:val="20"/>
        </w:rPr>
        <w:t>БИЗНЕС-ТРАНСФОРМАЦИЯ.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Как из текущего состояния бизнес и IT архитектуры перейти к целевому.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Методологии TOGAF.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  <w:t>- И др.</w:t>
      </w:r>
      <w:r w:rsidRPr="000768BB">
        <w:rPr>
          <w:rFonts w:ascii="Arial" w:eastAsia="Times New Roman" w:hAnsi="Arial" w:cs="Arial"/>
          <w:b/>
          <w:bCs/>
          <w:color w:val="808000"/>
          <w:sz w:val="20"/>
          <w:szCs w:val="20"/>
        </w:rPr>
        <w:br/>
      </w:r>
      <w:r w:rsidRPr="000768BB">
        <w:rPr>
          <w:rFonts w:ascii="Arial" w:eastAsia="Times New Roman" w:hAnsi="Arial" w:cs="Arial"/>
          <w:b/>
          <w:bCs/>
          <w:color w:val="0000FF"/>
          <w:sz w:val="20"/>
          <w:szCs w:val="20"/>
        </w:rPr>
        <w:t> </w:t>
      </w:r>
    </w:p>
    <w:p w14:paraId="603F6031" w14:textId="77777777" w:rsidR="000768BB" w:rsidRPr="000768BB" w:rsidRDefault="000768BB" w:rsidP="000768BB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768B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СОСТАВ ДОКЛАДЧИКОВ И УЧАСТНИКОВ ФОРУМА:</w:t>
      </w:r>
    </w:p>
    <w:p w14:paraId="7A5A1AA1" w14:textId="77777777" w:rsidR="000768BB" w:rsidRPr="000768BB" w:rsidRDefault="000768BB" w:rsidP="000768B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0768BB">
        <w:rPr>
          <w:rFonts w:ascii="Arial" w:eastAsia="Times New Roman" w:hAnsi="Arial" w:cs="Arial"/>
          <w:b/>
          <w:bCs/>
          <w:sz w:val="20"/>
          <w:szCs w:val="20"/>
        </w:rPr>
        <w:t>Топ-менеджеры, руководители и представители подразделений, ответственных за развитие ИТ-инфраструктуры и бизнеса.</w:t>
      </w:r>
    </w:p>
    <w:p w14:paraId="6DBC82BA" w14:textId="77777777" w:rsidR="000768BB" w:rsidRPr="000768BB" w:rsidRDefault="000768BB" w:rsidP="000768B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0768BB">
        <w:rPr>
          <w:rFonts w:ascii="Arial" w:eastAsia="Times New Roman" w:hAnsi="Arial" w:cs="Arial"/>
          <w:b/>
          <w:bCs/>
          <w:sz w:val="20"/>
          <w:szCs w:val="20"/>
        </w:rPr>
        <w:t>Представители разработчиков корпоративной архитектуры.</w:t>
      </w:r>
    </w:p>
    <w:p w14:paraId="73F01DAB" w14:textId="77777777" w:rsidR="000768BB" w:rsidRPr="000768BB" w:rsidRDefault="000768BB" w:rsidP="000768B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0768BB">
        <w:rPr>
          <w:rFonts w:ascii="Arial" w:eastAsia="Times New Roman" w:hAnsi="Arial" w:cs="Arial"/>
          <w:b/>
          <w:bCs/>
          <w:sz w:val="20"/>
          <w:szCs w:val="20"/>
        </w:rPr>
        <w:t>Представители произодителей приложений, вендоров, поставщиков решений и услуг, системных интеграторов.</w:t>
      </w:r>
    </w:p>
    <w:p w14:paraId="5DAF0BF3" w14:textId="77777777" w:rsidR="000768BB" w:rsidRPr="000768BB" w:rsidRDefault="000768BB" w:rsidP="000768B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0768BB">
        <w:rPr>
          <w:rFonts w:ascii="Arial" w:eastAsia="Times New Roman" w:hAnsi="Arial" w:cs="Arial"/>
          <w:b/>
          <w:bCs/>
          <w:sz w:val="20"/>
          <w:szCs w:val="20"/>
        </w:rPr>
        <w:t>Представители отраслевых и бизнес СМИ.</w:t>
      </w:r>
    </w:p>
    <w:p w14:paraId="1F6A5999" w14:textId="77777777" w:rsidR="000768BB" w:rsidRPr="000768BB" w:rsidRDefault="000768BB" w:rsidP="000768B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0768BB">
        <w:rPr>
          <w:rFonts w:ascii="Arial" w:eastAsia="Times New Roman" w:hAnsi="Arial" w:cs="Arial"/>
          <w:b/>
          <w:bCs/>
          <w:sz w:val="20"/>
          <w:szCs w:val="20"/>
        </w:rPr>
        <w:t>Представители госорганов, руководители отраслевых ассоциаций, организаций и учреждений, представители экспертного сообщества, ведущие аналитики.</w:t>
      </w:r>
    </w:p>
    <w:p w14:paraId="4DFC00C6" w14:textId="77777777" w:rsidR="000768BB" w:rsidRPr="000768BB" w:rsidRDefault="000768BB" w:rsidP="000768BB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768BB">
        <w:rPr>
          <w:rFonts w:ascii="Arial" w:hAnsi="Arial" w:cs="Arial"/>
          <w:color w:val="000000"/>
          <w:sz w:val="20"/>
          <w:szCs w:val="20"/>
        </w:rPr>
        <w:t xml:space="preserve">Мероприятие планирует собрать </w:t>
      </w:r>
      <w:r w:rsidRPr="000768BB">
        <w:rPr>
          <w:rFonts w:ascii="Arial" w:hAnsi="Arial" w:cs="Arial"/>
          <w:b/>
          <w:bCs/>
          <w:color w:val="000000"/>
          <w:sz w:val="20"/>
          <w:szCs w:val="20"/>
        </w:rPr>
        <w:t>более 100 участников</w:t>
      </w:r>
      <w:r w:rsidRPr="000768BB">
        <w:rPr>
          <w:rFonts w:ascii="Arial" w:hAnsi="Arial" w:cs="Arial"/>
          <w:color w:val="000000"/>
          <w:sz w:val="20"/>
          <w:szCs w:val="20"/>
        </w:rPr>
        <w:t> из Москвы, регионов России, стран СНГ, зарубежных стран.</w:t>
      </w:r>
      <w:r w:rsidRPr="000768BB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57B67CA0" w14:textId="77777777" w:rsidR="00325302" w:rsidRPr="000768BB" w:rsidRDefault="000768BB">
      <w:pPr>
        <w:rPr>
          <w:b/>
        </w:rPr>
      </w:pPr>
      <w:r w:rsidRPr="000768BB">
        <w:rPr>
          <w:rFonts w:ascii="Arial" w:hAnsi="Arial" w:cs="Arial"/>
          <w:b/>
          <w:sz w:val="20"/>
          <w:szCs w:val="20"/>
        </w:rPr>
        <w:t xml:space="preserve">Сайт мероприятия: </w:t>
      </w:r>
      <w:hyperlink r:id="rId6" w:history="1">
        <w:r w:rsidRPr="000768BB">
          <w:rPr>
            <w:rStyle w:val="a5"/>
            <w:rFonts w:ascii="Arial" w:hAnsi="Arial" w:cs="Arial"/>
            <w:b/>
            <w:sz w:val="20"/>
            <w:szCs w:val="20"/>
          </w:rPr>
          <w:t>http://businessit-architecture.ru/</w:t>
        </w:r>
      </w:hyperlink>
      <w:r w:rsidRPr="000768BB">
        <w:rPr>
          <w:b/>
        </w:rPr>
        <w:t xml:space="preserve"> </w:t>
      </w:r>
    </w:p>
    <w:sectPr w:rsidR="00325302" w:rsidRPr="000768BB" w:rsidSect="0083318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17E6"/>
    <w:multiLevelType w:val="multilevel"/>
    <w:tmpl w:val="0B50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92265"/>
    <w:multiLevelType w:val="multilevel"/>
    <w:tmpl w:val="59EA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E1"/>
    <w:rsid w:val="000301D6"/>
    <w:rsid w:val="000768BB"/>
    <w:rsid w:val="00325302"/>
    <w:rsid w:val="00366434"/>
    <w:rsid w:val="00833184"/>
    <w:rsid w:val="00A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28E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8BB"/>
    <w:rPr>
      <w:b/>
      <w:bCs/>
    </w:rPr>
  </w:style>
  <w:style w:type="paragraph" w:styleId="a4">
    <w:name w:val="Normal (Web)"/>
    <w:basedOn w:val="a"/>
    <w:uiPriority w:val="99"/>
    <w:semiHidden/>
    <w:unhideWhenUsed/>
    <w:rsid w:val="000768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076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8BB"/>
    <w:rPr>
      <w:b/>
      <w:bCs/>
    </w:rPr>
  </w:style>
  <w:style w:type="paragraph" w:styleId="a4">
    <w:name w:val="Normal (Web)"/>
    <w:basedOn w:val="a"/>
    <w:uiPriority w:val="99"/>
    <w:semiHidden/>
    <w:unhideWhenUsed/>
    <w:rsid w:val="000768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076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inessit-architect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admin</cp:lastModifiedBy>
  <cp:revision>2</cp:revision>
  <dcterms:created xsi:type="dcterms:W3CDTF">2017-08-21T16:49:00Z</dcterms:created>
  <dcterms:modified xsi:type="dcterms:W3CDTF">2017-08-21T16:49:00Z</dcterms:modified>
</cp:coreProperties>
</file>